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D03AF" w14:textId="77777777" w:rsidR="00F72093" w:rsidRDefault="00F72093">
      <w:pPr>
        <w:pStyle w:val="BodyText"/>
      </w:pPr>
      <w:bookmarkStart w:id="0" w:name="_GoBack"/>
      <w:bookmarkEnd w:id="0"/>
    </w:p>
    <w:p w14:paraId="0B230C98" w14:textId="77777777" w:rsidR="00F72093" w:rsidRDefault="00F72093">
      <w:pPr>
        <w:pStyle w:val="BodyText"/>
      </w:pPr>
    </w:p>
    <w:p w14:paraId="5AA6E9A7" w14:textId="77777777" w:rsidR="00F72093" w:rsidRDefault="00F72093">
      <w:pPr>
        <w:pStyle w:val="BodyText"/>
      </w:pPr>
    </w:p>
    <w:p w14:paraId="505E929C" w14:textId="77777777" w:rsidR="00F72093" w:rsidRDefault="00F72093">
      <w:pPr>
        <w:pStyle w:val="BodyText"/>
      </w:pPr>
    </w:p>
    <w:p w14:paraId="572B4B41" w14:textId="77777777" w:rsidR="00F72093" w:rsidRDefault="00F72093">
      <w:pPr>
        <w:pStyle w:val="BodyText"/>
      </w:pPr>
    </w:p>
    <w:p w14:paraId="32F2DBA0" w14:textId="77777777" w:rsidR="00075AEC" w:rsidRDefault="000E6153" w:rsidP="000E6153">
      <w:pPr>
        <w:jc w:val="center"/>
        <w:rPr>
          <w:b/>
          <w:bCs/>
        </w:rPr>
      </w:pPr>
      <w:r w:rsidRPr="000E6153">
        <w:rPr>
          <w:b/>
          <w:bCs/>
        </w:rPr>
        <w:t>REQUEST FOR BID</w:t>
      </w:r>
      <w:r w:rsidR="00C325D7">
        <w:rPr>
          <w:b/>
          <w:bCs/>
        </w:rPr>
        <w:t>S</w:t>
      </w:r>
    </w:p>
    <w:p w14:paraId="29E048E4" w14:textId="77777777" w:rsidR="00F1701C" w:rsidRDefault="00F33406" w:rsidP="000E6153">
      <w:pPr>
        <w:jc w:val="center"/>
        <w:rPr>
          <w:b/>
          <w:bCs/>
        </w:rPr>
      </w:pPr>
      <w:r>
        <w:rPr>
          <w:b/>
          <w:bCs/>
        </w:rPr>
        <w:t xml:space="preserve">DELIVERY OF </w:t>
      </w:r>
      <w:r w:rsidR="00F1701C">
        <w:rPr>
          <w:b/>
          <w:bCs/>
        </w:rPr>
        <w:t xml:space="preserve">GASOLINE, </w:t>
      </w:r>
      <w:r w:rsidR="00664C4E">
        <w:rPr>
          <w:b/>
          <w:bCs/>
        </w:rPr>
        <w:t>DIESEL FUEL</w:t>
      </w:r>
      <w:r w:rsidR="00F1701C">
        <w:rPr>
          <w:b/>
          <w:bCs/>
        </w:rPr>
        <w:t xml:space="preserve">, </w:t>
      </w:r>
    </w:p>
    <w:p w14:paraId="1C591C69" w14:textId="77777777" w:rsidR="00F33406" w:rsidRDefault="00F1701C" w:rsidP="000E6153">
      <w:pPr>
        <w:jc w:val="center"/>
        <w:rPr>
          <w:b/>
          <w:bCs/>
        </w:rPr>
      </w:pPr>
      <w:r>
        <w:rPr>
          <w:b/>
          <w:bCs/>
        </w:rPr>
        <w:t>AND OTHER PETROLEUM PRODUCTS</w:t>
      </w:r>
      <w:r w:rsidR="00664C4E">
        <w:rPr>
          <w:b/>
          <w:bCs/>
        </w:rPr>
        <w:t xml:space="preserve"> </w:t>
      </w:r>
    </w:p>
    <w:p w14:paraId="21A3A9DC" w14:textId="77777777" w:rsidR="00664C4E" w:rsidRPr="000E6153" w:rsidRDefault="00664C4E" w:rsidP="000E6153">
      <w:pPr>
        <w:jc w:val="center"/>
        <w:rPr>
          <w:b/>
          <w:bCs/>
          <w:caps/>
        </w:rPr>
      </w:pPr>
      <w:r>
        <w:rPr>
          <w:b/>
          <w:bCs/>
        </w:rPr>
        <w:t>COUNTY OF ALLEGHANY</w:t>
      </w:r>
    </w:p>
    <w:p w14:paraId="1EB81BDD" w14:textId="79021522" w:rsidR="00987652" w:rsidRDefault="00E14C09">
      <w:pPr>
        <w:jc w:val="center"/>
        <w:rPr>
          <w:b/>
          <w:bCs/>
        </w:rPr>
      </w:pPr>
      <w:r>
        <w:rPr>
          <w:b/>
          <w:bCs/>
        </w:rPr>
        <w:t>June 25</w:t>
      </w:r>
      <w:r w:rsidR="004D2816">
        <w:rPr>
          <w:b/>
          <w:bCs/>
        </w:rPr>
        <w:t>, 2019</w:t>
      </w:r>
    </w:p>
    <w:p w14:paraId="1811B6F1" w14:textId="77777777" w:rsidR="006E3225" w:rsidRPr="00837D75" w:rsidRDefault="000779C2">
      <w:pPr>
        <w:rPr>
          <w:b/>
          <w:u w:val="single"/>
        </w:rPr>
      </w:pPr>
      <w:r w:rsidRPr="00837D75">
        <w:rPr>
          <w:b/>
          <w:u w:val="single"/>
        </w:rPr>
        <w:t>I.</w:t>
      </w:r>
      <w:r w:rsidR="00100AE8">
        <w:rPr>
          <w:b/>
          <w:u w:val="single"/>
        </w:rPr>
        <w:t xml:space="preserve"> </w:t>
      </w:r>
      <w:r w:rsidRPr="00837D75">
        <w:rPr>
          <w:b/>
          <w:u w:val="single"/>
        </w:rPr>
        <w:t xml:space="preserve"> </w:t>
      </w:r>
      <w:r w:rsidR="006E3225" w:rsidRPr="00837D75">
        <w:rPr>
          <w:b/>
          <w:u w:val="single"/>
        </w:rPr>
        <w:t>General:</w:t>
      </w:r>
    </w:p>
    <w:p w14:paraId="7AA4043A" w14:textId="77777777" w:rsidR="00EC553E" w:rsidRDefault="00EC553E">
      <w:pPr>
        <w:rPr>
          <w:u w:val="single"/>
        </w:rPr>
      </w:pPr>
    </w:p>
    <w:p w14:paraId="01432C9F" w14:textId="77777777" w:rsidR="00184351" w:rsidRPr="00184351" w:rsidRDefault="00184351" w:rsidP="004C22C6">
      <w:pPr>
        <w:pStyle w:val="BodyText"/>
        <w:ind w:left="360"/>
        <w:jc w:val="left"/>
        <w:rPr>
          <w:b w:val="0"/>
          <w:sz w:val="20"/>
          <w:szCs w:val="20"/>
        </w:rPr>
      </w:pPr>
      <w:r w:rsidRPr="00184351">
        <w:rPr>
          <w:b w:val="0"/>
          <w:sz w:val="20"/>
          <w:szCs w:val="20"/>
        </w:rPr>
        <w:t xml:space="preserve">The COUNTY of Alleghany (COUNTY) </w:t>
      </w:r>
      <w:r w:rsidR="00664C4E">
        <w:rPr>
          <w:b w:val="0"/>
          <w:sz w:val="20"/>
          <w:szCs w:val="20"/>
        </w:rPr>
        <w:t>is seeking reliable suppliers of gasoline, diesel, and other related products to meet the County’s ongoing fuel needs for a period of one year.</w:t>
      </w:r>
      <w:r w:rsidR="006D09C1">
        <w:rPr>
          <w:b w:val="0"/>
          <w:sz w:val="20"/>
          <w:szCs w:val="20"/>
        </w:rPr>
        <w:t xml:space="preserve">  The successful </w:t>
      </w:r>
      <w:r w:rsidR="00C630E2">
        <w:rPr>
          <w:b w:val="0"/>
          <w:sz w:val="20"/>
          <w:szCs w:val="20"/>
        </w:rPr>
        <w:t>bidders</w:t>
      </w:r>
      <w:r w:rsidR="006D09C1">
        <w:rPr>
          <w:b w:val="0"/>
          <w:sz w:val="20"/>
          <w:szCs w:val="20"/>
        </w:rPr>
        <w:t xml:space="preserve"> shall provide acceptable evidence guaranteeing an on-demand, uninterruptible </w:t>
      </w:r>
      <w:r w:rsidR="002E0671">
        <w:rPr>
          <w:b w:val="0"/>
          <w:sz w:val="20"/>
          <w:szCs w:val="20"/>
        </w:rPr>
        <w:t>supply of</w:t>
      </w:r>
      <w:r w:rsidR="006D09C1">
        <w:rPr>
          <w:b w:val="0"/>
          <w:sz w:val="20"/>
          <w:szCs w:val="20"/>
        </w:rPr>
        <w:t xml:space="preserve"> the products</w:t>
      </w:r>
      <w:r w:rsidR="00B2064B">
        <w:rPr>
          <w:b w:val="0"/>
          <w:sz w:val="20"/>
          <w:szCs w:val="20"/>
        </w:rPr>
        <w:t xml:space="preserve"> listed in th</w:t>
      </w:r>
      <w:r w:rsidR="00E46C9C">
        <w:rPr>
          <w:b w:val="0"/>
          <w:sz w:val="20"/>
          <w:szCs w:val="20"/>
        </w:rPr>
        <w:t>is</w:t>
      </w:r>
      <w:r w:rsidR="00B2064B">
        <w:rPr>
          <w:b w:val="0"/>
          <w:sz w:val="20"/>
          <w:szCs w:val="20"/>
        </w:rPr>
        <w:t xml:space="preserve"> R</w:t>
      </w:r>
      <w:r w:rsidR="00E46C9C">
        <w:rPr>
          <w:b w:val="0"/>
          <w:sz w:val="20"/>
          <w:szCs w:val="20"/>
        </w:rPr>
        <w:t xml:space="preserve">equest for </w:t>
      </w:r>
      <w:r w:rsidR="00B2064B">
        <w:rPr>
          <w:b w:val="0"/>
          <w:sz w:val="20"/>
          <w:szCs w:val="20"/>
        </w:rPr>
        <w:t>B</w:t>
      </w:r>
      <w:r w:rsidR="00E46C9C">
        <w:rPr>
          <w:b w:val="0"/>
          <w:sz w:val="20"/>
          <w:szCs w:val="20"/>
        </w:rPr>
        <w:t>ids</w:t>
      </w:r>
      <w:r w:rsidR="006D09C1">
        <w:rPr>
          <w:b w:val="0"/>
          <w:sz w:val="20"/>
          <w:szCs w:val="20"/>
        </w:rPr>
        <w:t>.</w:t>
      </w:r>
    </w:p>
    <w:p w14:paraId="09137382" w14:textId="77777777" w:rsidR="00184351" w:rsidRPr="00184351" w:rsidRDefault="00184351" w:rsidP="00184351">
      <w:pPr>
        <w:pStyle w:val="BodyText"/>
        <w:jc w:val="left"/>
        <w:rPr>
          <w:b w:val="0"/>
          <w:sz w:val="20"/>
          <w:szCs w:val="20"/>
        </w:rPr>
      </w:pPr>
    </w:p>
    <w:p w14:paraId="4A42E7FE" w14:textId="49387822" w:rsidR="00184351" w:rsidRPr="00184351" w:rsidRDefault="00F77EE3" w:rsidP="004C22C6">
      <w:pPr>
        <w:pStyle w:val="BodyText"/>
        <w:ind w:left="360"/>
        <w:jc w:val="left"/>
        <w:rPr>
          <w:b w:val="0"/>
          <w:sz w:val="20"/>
          <w:szCs w:val="20"/>
        </w:rPr>
      </w:pPr>
      <w:r w:rsidRPr="00184351">
        <w:rPr>
          <w:b w:val="0"/>
          <w:sz w:val="20"/>
          <w:szCs w:val="20"/>
        </w:rPr>
        <w:t>Inquiries</w:t>
      </w:r>
      <w:r w:rsidR="00C732E2">
        <w:rPr>
          <w:b w:val="0"/>
          <w:sz w:val="20"/>
          <w:szCs w:val="20"/>
        </w:rPr>
        <w:t xml:space="preserve"> concerning this</w:t>
      </w:r>
      <w:r w:rsidR="00184351" w:rsidRPr="00184351">
        <w:rPr>
          <w:b w:val="0"/>
          <w:sz w:val="20"/>
          <w:szCs w:val="20"/>
        </w:rPr>
        <w:t xml:space="preserve"> request should be directed to: </w:t>
      </w:r>
      <w:r w:rsidR="004C6EA8">
        <w:rPr>
          <w:b w:val="0"/>
          <w:sz w:val="20"/>
          <w:szCs w:val="20"/>
        </w:rPr>
        <w:t>Mr.</w:t>
      </w:r>
      <w:r w:rsidR="004C6EA8" w:rsidRPr="00184351">
        <w:rPr>
          <w:b w:val="0"/>
          <w:sz w:val="20"/>
          <w:szCs w:val="20"/>
        </w:rPr>
        <w:t xml:space="preserve"> </w:t>
      </w:r>
      <w:r w:rsidR="00C630E2">
        <w:rPr>
          <w:b w:val="0"/>
          <w:sz w:val="20"/>
          <w:szCs w:val="20"/>
        </w:rPr>
        <w:t>Gary Hepler</w:t>
      </w:r>
      <w:r w:rsidR="00174C66">
        <w:rPr>
          <w:b w:val="0"/>
          <w:sz w:val="20"/>
          <w:szCs w:val="20"/>
        </w:rPr>
        <w:t xml:space="preserve"> or Mr. Mike Hendrickson</w:t>
      </w:r>
      <w:r w:rsidR="004C6EA8" w:rsidRPr="00184351">
        <w:rPr>
          <w:b w:val="0"/>
          <w:sz w:val="20"/>
          <w:szCs w:val="20"/>
        </w:rPr>
        <w:t xml:space="preserve">, </w:t>
      </w:r>
      <w:r w:rsidR="00C23F93">
        <w:rPr>
          <w:b w:val="0"/>
          <w:sz w:val="20"/>
          <w:szCs w:val="20"/>
        </w:rPr>
        <w:t>Public Works Superintendent</w:t>
      </w:r>
      <w:r w:rsidR="00174C66">
        <w:rPr>
          <w:b w:val="0"/>
          <w:sz w:val="20"/>
          <w:szCs w:val="20"/>
        </w:rPr>
        <w:t>s</w:t>
      </w:r>
      <w:r w:rsidR="004C6EA8">
        <w:rPr>
          <w:b w:val="0"/>
          <w:sz w:val="20"/>
          <w:szCs w:val="20"/>
        </w:rPr>
        <w:t xml:space="preserve">, (540) </w:t>
      </w:r>
      <w:r w:rsidR="004C6EA8" w:rsidRPr="00184351">
        <w:rPr>
          <w:b w:val="0"/>
          <w:sz w:val="20"/>
          <w:szCs w:val="20"/>
        </w:rPr>
        <w:t>863-6650</w:t>
      </w:r>
      <w:r w:rsidR="00100AE8">
        <w:rPr>
          <w:b w:val="0"/>
          <w:sz w:val="20"/>
          <w:szCs w:val="20"/>
        </w:rPr>
        <w:t>.</w:t>
      </w:r>
      <w:r w:rsidR="00E07CA5">
        <w:rPr>
          <w:b w:val="0"/>
          <w:sz w:val="20"/>
          <w:szCs w:val="20"/>
        </w:rPr>
        <w:t xml:space="preserve">  </w:t>
      </w:r>
      <w:r w:rsidR="00E07CA5" w:rsidRPr="00E07CA5">
        <w:rPr>
          <w:sz w:val="20"/>
          <w:szCs w:val="20"/>
        </w:rPr>
        <w:t>All questions must be submitted in writing</w:t>
      </w:r>
      <w:r w:rsidR="00B2064B">
        <w:rPr>
          <w:sz w:val="20"/>
          <w:szCs w:val="20"/>
        </w:rPr>
        <w:t xml:space="preserve"> to the address below</w:t>
      </w:r>
      <w:r w:rsidR="00E07CA5" w:rsidRPr="00E07CA5">
        <w:rPr>
          <w:sz w:val="20"/>
          <w:szCs w:val="20"/>
        </w:rPr>
        <w:t>.</w:t>
      </w:r>
      <w:r w:rsidR="00B2064B">
        <w:rPr>
          <w:sz w:val="20"/>
          <w:szCs w:val="20"/>
        </w:rPr>
        <w:t xml:space="preserve">  No questions will be accepted after </w:t>
      </w:r>
      <w:r w:rsidR="00E14C09">
        <w:rPr>
          <w:sz w:val="20"/>
          <w:szCs w:val="20"/>
        </w:rPr>
        <w:t>Jul</w:t>
      </w:r>
      <w:r w:rsidR="00AF7C96">
        <w:rPr>
          <w:sz w:val="20"/>
          <w:szCs w:val="20"/>
        </w:rPr>
        <w:t xml:space="preserve">y </w:t>
      </w:r>
      <w:r w:rsidR="00E14C09">
        <w:rPr>
          <w:sz w:val="20"/>
          <w:szCs w:val="20"/>
        </w:rPr>
        <w:t>12</w:t>
      </w:r>
      <w:r w:rsidR="00C23F93">
        <w:rPr>
          <w:sz w:val="20"/>
          <w:szCs w:val="20"/>
        </w:rPr>
        <w:t>, 201</w:t>
      </w:r>
      <w:r w:rsidR="0078162D">
        <w:rPr>
          <w:sz w:val="20"/>
          <w:szCs w:val="20"/>
        </w:rPr>
        <w:t>9</w:t>
      </w:r>
      <w:r w:rsidR="00B2064B">
        <w:rPr>
          <w:sz w:val="20"/>
          <w:szCs w:val="20"/>
        </w:rPr>
        <w:t>.</w:t>
      </w:r>
    </w:p>
    <w:p w14:paraId="03CACF3C" w14:textId="77777777" w:rsidR="006E3225" w:rsidRPr="00EC553E" w:rsidRDefault="006E3225">
      <w:pPr>
        <w:rPr>
          <w:sz w:val="20"/>
          <w:szCs w:val="20"/>
        </w:rPr>
      </w:pPr>
    </w:p>
    <w:p w14:paraId="167CE566" w14:textId="32B7D094" w:rsidR="003A7A5E" w:rsidRDefault="000C533F" w:rsidP="000C533F">
      <w:pPr>
        <w:ind w:left="360"/>
        <w:rPr>
          <w:sz w:val="20"/>
          <w:szCs w:val="20"/>
        </w:rPr>
      </w:pPr>
      <w:r w:rsidRPr="000C533F">
        <w:rPr>
          <w:sz w:val="20"/>
          <w:szCs w:val="20"/>
        </w:rPr>
        <w:t xml:space="preserve">Sealed bids shall be submitted to Mr. Gary Hepler or Mr. Mike Hendrickson, Public Works Office, 9212 Winterberry Ave, Suite A, </w:t>
      </w:r>
      <w:proofErr w:type="gramStart"/>
      <w:r w:rsidRPr="000C533F">
        <w:rPr>
          <w:sz w:val="20"/>
          <w:szCs w:val="20"/>
        </w:rPr>
        <w:t>Covington  VA</w:t>
      </w:r>
      <w:proofErr w:type="gramEnd"/>
      <w:r w:rsidRPr="000C533F">
        <w:rPr>
          <w:sz w:val="20"/>
          <w:szCs w:val="20"/>
        </w:rPr>
        <w:t xml:space="preserve">  24426.  Bids will be accepted until Friday, </w:t>
      </w:r>
      <w:r w:rsidR="00E14C09">
        <w:rPr>
          <w:sz w:val="20"/>
          <w:szCs w:val="20"/>
        </w:rPr>
        <w:t>July 12</w:t>
      </w:r>
      <w:r w:rsidRPr="000C533F">
        <w:rPr>
          <w:sz w:val="20"/>
          <w:szCs w:val="20"/>
        </w:rPr>
        <w:t>, 201</w:t>
      </w:r>
      <w:r w:rsidR="0078162D">
        <w:rPr>
          <w:sz w:val="20"/>
          <w:szCs w:val="20"/>
        </w:rPr>
        <w:t>9</w:t>
      </w:r>
      <w:r w:rsidRPr="000C533F">
        <w:rPr>
          <w:sz w:val="20"/>
          <w:szCs w:val="20"/>
        </w:rPr>
        <w:t xml:space="preserve"> at 2:00 PM Eastern Standard Time, at which time bids will be opened and read aloud at the Public Works office.  Any bids received after this deadline will be returned unopened to the address on the envelope.  Please mark envelope “Fuel Bid”.</w:t>
      </w:r>
    </w:p>
    <w:p w14:paraId="50794129" w14:textId="77777777" w:rsidR="000C533F" w:rsidRPr="00EC553E" w:rsidRDefault="000C533F" w:rsidP="000C533F">
      <w:pPr>
        <w:ind w:left="360"/>
        <w:rPr>
          <w:sz w:val="20"/>
          <w:szCs w:val="20"/>
        </w:rPr>
      </w:pPr>
    </w:p>
    <w:p w14:paraId="56C5AA32" w14:textId="77777777" w:rsidR="006E3225" w:rsidRPr="00837D75" w:rsidRDefault="000779C2">
      <w:pPr>
        <w:rPr>
          <w:b/>
          <w:sz w:val="20"/>
          <w:szCs w:val="20"/>
          <w:u w:val="single"/>
        </w:rPr>
      </w:pPr>
      <w:r w:rsidRPr="00837D75">
        <w:rPr>
          <w:b/>
          <w:u w:val="single"/>
        </w:rPr>
        <w:t xml:space="preserve">II. </w:t>
      </w:r>
      <w:r w:rsidR="004A066F">
        <w:rPr>
          <w:b/>
          <w:u w:val="single"/>
        </w:rPr>
        <w:t>Requirements and Specifications</w:t>
      </w:r>
      <w:r w:rsidR="006E3225" w:rsidRPr="00837D75">
        <w:rPr>
          <w:b/>
          <w:sz w:val="20"/>
          <w:szCs w:val="20"/>
          <w:u w:val="single"/>
        </w:rPr>
        <w:t>:</w:t>
      </w:r>
    </w:p>
    <w:p w14:paraId="781F1401" w14:textId="77777777" w:rsidR="006E3225" w:rsidRPr="00EC553E" w:rsidRDefault="006E3225">
      <w:pPr>
        <w:rPr>
          <w:sz w:val="20"/>
          <w:szCs w:val="20"/>
          <w:u w:val="single"/>
        </w:rPr>
      </w:pPr>
    </w:p>
    <w:p w14:paraId="5B4F7461" w14:textId="77777777" w:rsidR="006E3225" w:rsidRDefault="006D09C1" w:rsidP="004C6EA8">
      <w:pPr>
        <w:ind w:left="360"/>
        <w:rPr>
          <w:sz w:val="20"/>
          <w:szCs w:val="20"/>
        </w:rPr>
      </w:pPr>
      <w:r>
        <w:rPr>
          <w:sz w:val="20"/>
          <w:szCs w:val="20"/>
        </w:rPr>
        <w:t xml:space="preserve">The successful </w:t>
      </w:r>
      <w:r w:rsidR="00C630E2">
        <w:rPr>
          <w:sz w:val="20"/>
          <w:szCs w:val="20"/>
        </w:rPr>
        <w:t>bidders</w:t>
      </w:r>
      <w:r>
        <w:rPr>
          <w:sz w:val="20"/>
          <w:szCs w:val="20"/>
        </w:rPr>
        <w:t xml:space="preserve"> shall be responsible for keeping the storage tanks at the Alleghany County Governmental Complex on an automatic fill status.  On-demand delivery shall be made Monday through Friday,</w:t>
      </w:r>
      <w:r w:rsidR="0015410D">
        <w:rPr>
          <w:sz w:val="20"/>
          <w:szCs w:val="20"/>
        </w:rPr>
        <w:t xml:space="preserve"> between the hours of 8:00 AM and</w:t>
      </w:r>
      <w:r>
        <w:rPr>
          <w:sz w:val="20"/>
          <w:szCs w:val="20"/>
        </w:rPr>
        <w:t xml:space="preserve"> 3:30 PM</w:t>
      </w:r>
      <w:r w:rsidR="0015410D">
        <w:rPr>
          <w:sz w:val="20"/>
          <w:szCs w:val="20"/>
        </w:rPr>
        <w:t>,</w:t>
      </w:r>
      <w:r>
        <w:rPr>
          <w:sz w:val="20"/>
          <w:szCs w:val="20"/>
        </w:rPr>
        <w:t xml:space="preserve"> to the Alleghany County Government</w:t>
      </w:r>
      <w:r w:rsidR="009D22B9">
        <w:rPr>
          <w:sz w:val="20"/>
          <w:szCs w:val="20"/>
        </w:rPr>
        <w:t>al</w:t>
      </w:r>
      <w:r>
        <w:rPr>
          <w:sz w:val="20"/>
          <w:szCs w:val="20"/>
        </w:rPr>
        <w:t xml:space="preserve"> Complex located at 9212 Winterberry Avenue, Covington, Virginia 2442</w:t>
      </w:r>
      <w:r w:rsidR="002E0671">
        <w:rPr>
          <w:sz w:val="20"/>
          <w:szCs w:val="20"/>
        </w:rPr>
        <w:t>6</w:t>
      </w:r>
      <w:r>
        <w:rPr>
          <w:sz w:val="20"/>
          <w:szCs w:val="20"/>
        </w:rPr>
        <w:t>.</w:t>
      </w:r>
    </w:p>
    <w:p w14:paraId="12309D8F" w14:textId="77777777" w:rsidR="006D09C1" w:rsidRDefault="006D09C1" w:rsidP="004C6EA8">
      <w:pPr>
        <w:ind w:left="360"/>
        <w:rPr>
          <w:sz w:val="20"/>
          <w:szCs w:val="20"/>
        </w:rPr>
      </w:pPr>
    </w:p>
    <w:p w14:paraId="6E193523" w14:textId="77777777" w:rsidR="006D09C1" w:rsidRDefault="006D09C1" w:rsidP="006D09C1">
      <w:pPr>
        <w:ind w:left="360"/>
        <w:rPr>
          <w:sz w:val="20"/>
          <w:szCs w:val="20"/>
        </w:rPr>
      </w:pPr>
      <w:r>
        <w:rPr>
          <w:sz w:val="20"/>
          <w:szCs w:val="20"/>
        </w:rPr>
        <w:t>Submittal Requirements:</w:t>
      </w:r>
    </w:p>
    <w:p w14:paraId="581876C6" w14:textId="77777777" w:rsidR="006D09C1" w:rsidRDefault="006D09C1" w:rsidP="006D09C1">
      <w:pPr>
        <w:pStyle w:val="ListParagraph"/>
        <w:numPr>
          <w:ilvl w:val="0"/>
          <w:numId w:val="36"/>
        </w:numPr>
        <w:rPr>
          <w:sz w:val="20"/>
          <w:szCs w:val="20"/>
        </w:rPr>
      </w:pPr>
      <w:r>
        <w:rPr>
          <w:sz w:val="20"/>
          <w:szCs w:val="20"/>
        </w:rPr>
        <w:t>Minimum of three (3) current customer references not more than one year old.</w:t>
      </w:r>
    </w:p>
    <w:p w14:paraId="3D917BE5" w14:textId="09BCDBF7" w:rsidR="006D09C1" w:rsidRPr="00C630E2" w:rsidRDefault="006D09C1" w:rsidP="00C630E2">
      <w:pPr>
        <w:pStyle w:val="ListParagraph"/>
        <w:numPr>
          <w:ilvl w:val="0"/>
          <w:numId w:val="36"/>
        </w:numPr>
        <w:rPr>
          <w:sz w:val="20"/>
          <w:szCs w:val="20"/>
        </w:rPr>
      </w:pPr>
      <w:r>
        <w:rPr>
          <w:sz w:val="20"/>
          <w:szCs w:val="20"/>
        </w:rPr>
        <w:t xml:space="preserve">A completed bid form with pricing effective </w:t>
      </w:r>
      <w:r w:rsidR="00E14C09">
        <w:rPr>
          <w:sz w:val="20"/>
          <w:szCs w:val="20"/>
        </w:rPr>
        <w:t>July 12</w:t>
      </w:r>
      <w:r w:rsidR="0043498F">
        <w:rPr>
          <w:sz w:val="20"/>
          <w:szCs w:val="20"/>
        </w:rPr>
        <w:t xml:space="preserve">, </w:t>
      </w:r>
      <w:r w:rsidR="003254F3">
        <w:rPr>
          <w:sz w:val="20"/>
          <w:szCs w:val="20"/>
        </w:rPr>
        <w:t>201</w:t>
      </w:r>
      <w:r w:rsidR="0078162D">
        <w:rPr>
          <w:sz w:val="20"/>
          <w:szCs w:val="20"/>
        </w:rPr>
        <w:t>9</w:t>
      </w:r>
      <w:r w:rsidR="002E0671" w:rsidRPr="00C630E2">
        <w:rPr>
          <w:sz w:val="20"/>
          <w:szCs w:val="20"/>
        </w:rPr>
        <w:t>,</w:t>
      </w:r>
      <w:r w:rsidRPr="00C630E2">
        <w:rPr>
          <w:sz w:val="20"/>
          <w:szCs w:val="20"/>
        </w:rPr>
        <w:t xml:space="preserve"> using Tank Wagon and Transport Truck delivery pricing based on the following consumption:</w:t>
      </w:r>
    </w:p>
    <w:p w14:paraId="114AE499" w14:textId="77777777" w:rsidR="006D09C1" w:rsidRDefault="006D09C1" w:rsidP="009D22B9">
      <w:pPr>
        <w:pStyle w:val="ListParagraph"/>
        <w:numPr>
          <w:ilvl w:val="0"/>
          <w:numId w:val="37"/>
        </w:numPr>
        <w:ind w:left="1440"/>
        <w:rPr>
          <w:sz w:val="20"/>
          <w:szCs w:val="20"/>
        </w:rPr>
      </w:pPr>
      <w:r>
        <w:rPr>
          <w:sz w:val="20"/>
          <w:szCs w:val="20"/>
        </w:rPr>
        <w:t>Approximately 80,000 gallons,</w:t>
      </w:r>
      <w:r w:rsidR="002E0671">
        <w:rPr>
          <w:sz w:val="20"/>
          <w:szCs w:val="20"/>
        </w:rPr>
        <w:t xml:space="preserve"> Unleaded Gasoline, 89 Octane rating</w:t>
      </w:r>
    </w:p>
    <w:p w14:paraId="01308459" w14:textId="77777777" w:rsidR="002E0671" w:rsidRDefault="002E0671" w:rsidP="009D22B9">
      <w:pPr>
        <w:ind w:left="1440"/>
        <w:rPr>
          <w:sz w:val="20"/>
          <w:szCs w:val="20"/>
        </w:rPr>
      </w:pPr>
      <w:r>
        <w:rPr>
          <w:sz w:val="20"/>
          <w:szCs w:val="20"/>
        </w:rPr>
        <w:t>Gasoline Tank capacity at Complex – 10,000 gallons</w:t>
      </w:r>
    </w:p>
    <w:p w14:paraId="3D51F7BD" w14:textId="77777777" w:rsidR="002E0671" w:rsidRDefault="002E0671" w:rsidP="009D22B9">
      <w:pPr>
        <w:pStyle w:val="ListParagraph"/>
        <w:numPr>
          <w:ilvl w:val="0"/>
          <w:numId w:val="37"/>
        </w:numPr>
        <w:ind w:left="1440"/>
        <w:rPr>
          <w:sz w:val="20"/>
          <w:szCs w:val="20"/>
        </w:rPr>
      </w:pPr>
      <w:r>
        <w:rPr>
          <w:sz w:val="20"/>
          <w:szCs w:val="20"/>
        </w:rPr>
        <w:t>Approximately 30,000 gallons, Diesel, Low-Sulfur, On-Road fuel</w:t>
      </w:r>
    </w:p>
    <w:p w14:paraId="0C99EA5A" w14:textId="77777777" w:rsidR="002E0671" w:rsidRDefault="002E0671" w:rsidP="009D22B9">
      <w:pPr>
        <w:pStyle w:val="ListParagraph"/>
        <w:ind w:left="1440"/>
        <w:rPr>
          <w:sz w:val="20"/>
          <w:szCs w:val="20"/>
        </w:rPr>
      </w:pPr>
      <w:r>
        <w:rPr>
          <w:sz w:val="20"/>
          <w:szCs w:val="20"/>
        </w:rPr>
        <w:t>Diesel Tank capacity at Complex – 10,000 gallons</w:t>
      </w:r>
    </w:p>
    <w:p w14:paraId="07C031BA" w14:textId="77777777" w:rsidR="002E0671" w:rsidRDefault="002E0671" w:rsidP="009D22B9">
      <w:pPr>
        <w:pStyle w:val="ListParagraph"/>
        <w:numPr>
          <w:ilvl w:val="0"/>
          <w:numId w:val="37"/>
        </w:numPr>
        <w:ind w:left="1440"/>
        <w:rPr>
          <w:sz w:val="20"/>
          <w:szCs w:val="20"/>
        </w:rPr>
      </w:pPr>
      <w:r>
        <w:rPr>
          <w:sz w:val="20"/>
          <w:szCs w:val="20"/>
        </w:rPr>
        <w:t>Approximately 1,100 gallons, motor oil, 15W-40 for gasoline and diesel engines, A</w:t>
      </w:r>
      <w:r w:rsidR="00174C66">
        <w:rPr>
          <w:sz w:val="20"/>
          <w:szCs w:val="20"/>
        </w:rPr>
        <w:t>PI rating should cover 1995-</w:t>
      </w:r>
      <w:r w:rsidR="003254F3">
        <w:rPr>
          <w:sz w:val="20"/>
          <w:szCs w:val="20"/>
        </w:rPr>
        <w:t>2018</w:t>
      </w:r>
      <w:r>
        <w:rPr>
          <w:sz w:val="20"/>
          <w:szCs w:val="20"/>
        </w:rPr>
        <w:t xml:space="preserve"> turbo/non-turbo engines.</w:t>
      </w:r>
    </w:p>
    <w:p w14:paraId="7340546E" w14:textId="77777777" w:rsidR="002E0671" w:rsidRDefault="002E0671" w:rsidP="009D22B9">
      <w:pPr>
        <w:pStyle w:val="ListParagraph"/>
        <w:ind w:left="1440"/>
        <w:rPr>
          <w:sz w:val="20"/>
          <w:szCs w:val="20"/>
        </w:rPr>
      </w:pPr>
      <w:r>
        <w:rPr>
          <w:sz w:val="20"/>
          <w:szCs w:val="20"/>
        </w:rPr>
        <w:t>Oil tank capacity at Complex – 125 gallons</w:t>
      </w:r>
    </w:p>
    <w:p w14:paraId="05F3F215" w14:textId="77777777" w:rsidR="009D22B9" w:rsidRDefault="002E0671" w:rsidP="009D22B9">
      <w:pPr>
        <w:pStyle w:val="ListParagraph"/>
        <w:numPr>
          <w:ilvl w:val="0"/>
          <w:numId w:val="37"/>
        </w:numPr>
        <w:ind w:left="1440"/>
        <w:rPr>
          <w:sz w:val="20"/>
          <w:szCs w:val="20"/>
        </w:rPr>
      </w:pPr>
      <w:r>
        <w:rPr>
          <w:sz w:val="20"/>
          <w:szCs w:val="20"/>
        </w:rPr>
        <w:t>Approximately four (4) 55 gallon drums of 5W</w:t>
      </w:r>
      <w:r w:rsidR="00633F87">
        <w:rPr>
          <w:sz w:val="20"/>
          <w:szCs w:val="20"/>
        </w:rPr>
        <w:t>-</w:t>
      </w:r>
      <w:r w:rsidR="00174C66">
        <w:rPr>
          <w:sz w:val="20"/>
          <w:szCs w:val="20"/>
        </w:rPr>
        <w:t>2</w:t>
      </w:r>
      <w:r>
        <w:rPr>
          <w:sz w:val="20"/>
          <w:szCs w:val="20"/>
        </w:rPr>
        <w:t>0</w:t>
      </w:r>
      <w:r w:rsidR="00174C66">
        <w:rPr>
          <w:sz w:val="20"/>
          <w:szCs w:val="20"/>
        </w:rPr>
        <w:t xml:space="preserve"> synthetic blend</w:t>
      </w:r>
      <w:r>
        <w:rPr>
          <w:sz w:val="20"/>
          <w:szCs w:val="20"/>
        </w:rPr>
        <w:t xml:space="preserve"> motor oil.  API rating for modern engines.</w:t>
      </w:r>
    </w:p>
    <w:p w14:paraId="7A9AB551" w14:textId="77777777" w:rsidR="009D22B9" w:rsidRDefault="009D22B9" w:rsidP="009D22B9">
      <w:pPr>
        <w:ind w:left="1440"/>
        <w:rPr>
          <w:sz w:val="20"/>
          <w:szCs w:val="20"/>
        </w:rPr>
      </w:pPr>
      <w:r>
        <w:rPr>
          <w:sz w:val="20"/>
          <w:szCs w:val="20"/>
        </w:rPr>
        <w:br w:type="page"/>
      </w:r>
    </w:p>
    <w:p w14:paraId="1C2ACC47" w14:textId="77777777" w:rsidR="002E0671" w:rsidRDefault="002E0671" w:rsidP="009D22B9">
      <w:pPr>
        <w:pStyle w:val="ListParagraph"/>
        <w:ind w:left="1800"/>
        <w:rPr>
          <w:sz w:val="20"/>
          <w:szCs w:val="20"/>
        </w:rPr>
      </w:pPr>
    </w:p>
    <w:p w14:paraId="30EB9058" w14:textId="77777777" w:rsidR="002E0671" w:rsidRDefault="002E0671" w:rsidP="009D22B9">
      <w:pPr>
        <w:pStyle w:val="ListParagraph"/>
        <w:numPr>
          <w:ilvl w:val="0"/>
          <w:numId w:val="37"/>
        </w:numPr>
        <w:ind w:left="1440"/>
        <w:rPr>
          <w:sz w:val="20"/>
          <w:szCs w:val="20"/>
        </w:rPr>
      </w:pPr>
      <w:r>
        <w:rPr>
          <w:sz w:val="20"/>
          <w:szCs w:val="20"/>
        </w:rPr>
        <w:t xml:space="preserve">Approximately 4,000 gallons High Sulfur, off-road diesel fuel, delivered to the Island Ford Transfer Station located at </w:t>
      </w:r>
      <w:r w:rsidR="00903188">
        <w:rPr>
          <w:sz w:val="20"/>
          <w:szCs w:val="20"/>
        </w:rPr>
        <w:t>1807</w:t>
      </w:r>
      <w:r>
        <w:rPr>
          <w:sz w:val="20"/>
          <w:szCs w:val="20"/>
        </w:rPr>
        <w:t xml:space="preserve"> Valley Ridge Road, Covington, Virginia 24426</w:t>
      </w:r>
    </w:p>
    <w:p w14:paraId="580D3D8F" w14:textId="77777777" w:rsidR="009D22B9" w:rsidRDefault="002E0671" w:rsidP="00F8671F">
      <w:pPr>
        <w:pStyle w:val="ListParagraph"/>
        <w:numPr>
          <w:ilvl w:val="0"/>
          <w:numId w:val="37"/>
        </w:numPr>
        <w:ind w:left="1440"/>
        <w:rPr>
          <w:sz w:val="20"/>
          <w:szCs w:val="20"/>
        </w:rPr>
      </w:pPr>
      <w:r>
        <w:rPr>
          <w:sz w:val="20"/>
          <w:szCs w:val="20"/>
        </w:rPr>
        <w:t>Bid form</w:t>
      </w:r>
      <w:r w:rsidR="009D22B9">
        <w:rPr>
          <w:sz w:val="20"/>
          <w:szCs w:val="20"/>
        </w:rPr>
        <w:t xml:space="preserve"> </w:t>
      </w:r>
      <w:r w:rsidR="00F33406">
        <w:rPr>
          <w:sz w:val="20"/>
          <w:szCs w:val="20"/>
        </w:rPr>
        <w:t xml:space="preserve">must note the Terminal </w:t>
      </w:r>
      <w:r>
        <w:rPr>
          <w:sz w:val="20"/>
          <w:szCs w:val="20"/>
        </w:rPr>
        <w:t>Rack Price and Distributor</w:t>
      </w:r>
      <w:r w:rsidR="006D3F03">
        <w:rPr>
          <w:sz w:val="20"/>
          <w:szCs w:val="20"/>
        </w:rPr>
        <w:t>.</w:t>
      </w:r>
    </w:p>
    <w:p w14:paraId="0EFF7CA1" w14:textId="77777777" w:rsidR="00174C66" w:rsidRPr="00F8671F" w:rsidRDefault="00174C66" w:rsidP="00F8671F">
      <w:pPr>
        <w:pStyle w:val="ListParagraph"/>
        <w:numPr>
          <w:ilvl w:val="0"/>
          <w:numId w:val="37"/>
        </w:numPr>
        <w:ind w:left="1440"/>
        <w:rPr>
          <w:sz w:val="20"/>
          <w:szCs w:val="20"/>
        </w:rPr>
      </w:pPr>
      <w:r>
        <w:rPr>
          <w:sz w:val="20"/>
          <w:szCs w:val="20"/>
        </w:rPr>
        <w:t xml:space="preserve">Bidders must provide a minimum in gallons of product (gas </w:t>
      </w:r>
      <w:r w:rsidRPr="00174C66">
        <w:rPr>
          <w:b/>
          <w:sz w:val="20"/>
          <w:szCs w:val="20"/>
        </w:rPr>
        <w:t>or</w:t>
      </w:r>
      <w:r>
        <w:rPr>
          <w:b/>
          <w:sz w:val="20"/>
          <w:szCs w:val="20"/>
        </w:rPr>
        <w:t xml:space="preserve"> </w:t>
      </w:r>
      <w:r>
        <w:rPr>
          <w:sz w:val="20"/>
          <w:szCs w:val="20"/>
        </w:rPr>
        <w:t>diesel) that will be delivered to the site.</w:t>
      </w:r>
    </w:p>
    <w:p w14:paraId="7A5CF29E" w14:textId="77777777" w:rsidR="009D22B9" w:rsidRDefault="009D22B9" w:rsidP="009D22B9">
      <w:pPr>
        <w:rPr>
          <w:sz w:val="20"/>
          <w:szCs w:val="20"/>
        </w:rPr>
      </w:pPr>
    </w:p>
    <w:p w14:paraId="5AD49833" w14:textId="77777777" w:rsidR="009D22B9" w:rsidRPr="00903188" w:rsidRDefault="009D22B9" w:rsidP="009D22B9">
      <w:pPr>
        <w:ind w:left="360"/>
        <w:rPr>
          <w:sz w:val="20"/>
          <w:szCs w:val="20"/>
        </w:rPr>
      </w:pPr>
      <w:r w:rsidRPr="001A7272">
        <w:rPr>
          <w:b/>
          <w:sz w:val="20"/>
          <w:szCs w:val="20"/>
          <w:u w:val="single"/>
        </w:rPr>
        <w:t>All invoices must note the Fuel Rack Price and Distributor being used with a payment term of net 45 days</w:t>
      </w:r>
      <w:r w:rsidRPr="009D22B9">
        <w:rPr>
          <w:b/>
          <w:sz w:val="20"/>
          <w:szCs w:val="20"/>
        </w:rPr>
        <w:t>.</w:t>
      </w:r>
      <w:r w:rsidR="00903188">
        <w:rPr>
          <w:b/>
          <w:sz w:val="20"/>
          <w:szCs w:val="20"/>
        </w:rPr>
        <w:t xml:space="preserve"> </w:t>
      </w:r>
    </w:p>
    <w:p w14:paraId="28DFBFA9" w14:textId="77777777" w:rsidR="009D22B9" w:rsidRDefault="009D22B9" w:rsidP="009D22B9">
      <w:pPr>
        <w:ind w:left="360"/>
        <w:rPr>
          <w:b/>
          <w:sz w:val="20"/>
          <w:szCs w:val="20"/>
        </w:rPr>
      </w:pPr>
    </w:p>
    <w:p w14:paraId="2AC875C9" w14:textId="77777777" w:rsidR="006E3225" w:rsidRPr="009D22B9" w:rsidRDefault="00D66AD0" w:rsidP="009D22B9">
      <w:pPr>
        <w:tabs>
          <w:tab w:val="left" w:pos="0"/>
        </w:tabs>
        <w:ind w:left="360" w:hanging="360"/>
        <w:rPr>
          <w:b/>
          <w:u w:val="single"/>
        </w:rPr>
      </w:pPr>
      <w:r w:rsidRPr="009D22B9">
        <w:rPr>
          <w:b/>
          <w:u w:val="single"/>
        </w:rPr>
        <w:t>III</w:t>
      </w:r>
      <w:r w:rsidR="000779C2" w:rsidRPr="009D22B9">
        <w:rPr>
          <w:b/>
          <w:u w:val="single"/>
        </w:rPr>
        <w:t>. Basis</w:t>
      </w:r>
      <w:r w:rsidR="006E3225" w:rsidRPr="009D22B9">
        <w:rPr>
          <w:b/>
          <w:u w:val="single"/>
        </w:rPr>
        <w:t xml:space="preserve"> for Contract Award</w:t>
      </w:r>
      <w:r w:rsidR="00837D75" w:rsidRPr="009D22B9">
        <w:rPr>
          <w:b/>
          <w:u w:val="single"/>
        </w:rPr>
        <w:t>:</w:t>
      </w:r>
    </w:p>
    <w:p w14:paraId="675B6D1E" w14:textId="77777777" w:rsidR="006E3225" w:rsidRPr="00EC553E" w:rsidRDefault="006E3225">
      <w:pPr>
        <w:pStyle w:val="Footer"/>
        <w:tabs>
          <w:tab w:val="clear" w:pos="4320"/>
          <w:tab w:val="clear" w:pos="8640"/>
        </w:tabs>
        <w:ind w:left="360"/>
        <w:rPr>
          <w:sz w:val="20"/>
          <w:szCs w:val="20"/>
          <w:u w:val="single"/>
        </w:rPr>
      </w:pPr>
    </w:p>
    <w:p w14:paraId="39761494" w14:textId="77777777" w:rsidR="006E3225" w:rsidRPr="00EC553E" w:rsidRDefault="006E3225">
      <w:pPr>
        <w:pStyle w:val="Footer"/>
        <w:tabs>
          <w:tab w:val="clear" w:pos="4320"/>
          <w:tab w:val="clear" w:pos="8640"/>
        </w:tabs>
        <w:ind w:left="360"/>
        <w:rPr>
          <w:sz w:val="20"/>
          <w:szCs w:val="20"/>
        </w:rPr>
      </w:pPr>
      <w:r w:rsidRPr="00EC553E">
        <w:rPr>
          <w:sz w:val="20"/>
          <w:szCs w:val="20"/>
        </w:rPr>
        <w:t>The Contract</w:t>
      </w:r>
      <w:r w:rsidR="00F01DF5">
        <w:rPr>
          <w:sz w:val="20"/>
          <w:szCs w:val="20"/>
        </w:rPr>
        <w:t>s</w:t>
      </w:r>
      <w:r w:rsidRPr="00EC553E">
        <w:rPr>
          <w:sz w:val="20"/>
          <w:szCs w:val="20"/>
        </w:rPr>
        <w:t>, if awarded</w:t>
      </w:r>
      <w:r w:rsidR="00100AE8">
        <w:rPr>
          <w:sz w:val="20"/>
          <w:szCs w:val="20"/>
        </w:rPr>
        <w:t>,</w:t>
      </w:r>
      <w:r w:rsidRPr="00EC553E">
        <w:rPr>
          <w:sz w:val="20"/>
          <w:szCs w:val="20"/>
        </w:rPr>
        <w:t xml:space="preserve"> will be awarded to the lowest responsive and responsible </w:t>
      </w:r>
      <w:r w:rsidR="00C630E2">
        <w:rPr>
          <w:sz w:val="20"/>
          <w:szCs w:val="20"/>
        </w:rPr>
        <w:t>bidders</w:t>
      </w:r>
      <w:r w:rsidRPr="00EC553E">
        <w:rPr>
          <w:sz w:val="20"/>
          <w:szCs w:val="20"/>
        </w:rPr>
        <w:t>, if any, subject to the County’s right to reject any and all bids and to waive informality and irregularity in bids and in bidding.  In the event the bid</w:t>
      </w:r>
      <w:r w:rsidR="00F01DF5">
        <w:rPr>
          <w:sz w:val="20"/>
          <w:szCs w:val="20"/>
        </w:rPr>
        <w:t>s</w:t>
      </w:r>
      <w:r w:rsidRPr="00EC553E">
        <w:rPr>
          <w:sz w:val="20"/>
          <w:szCs w:val="20"/>
        </w:rPr>
        <w:t xml:space="preserve"> from the lowest responsive and responsible </w:t>
      </w:r>
      <w:r w:rsidR="00C630E2">
        <w:rPr>
          <w:sz w:val="20"/>
          <w:szCs w:val="20"/>
        </w:rPr>
        <w:t>bidders</w:t>
      </w:r>
      <w:r w:rsidRPr="00EC553E">
        <w:rPr>
          <w:sz w:val="20"/>
          <w:szCs w:val="20"/>
        </w:rPr>
        <w:t xml:space="preserve"> exceeds available funds, </w:t>
      </w:r>
      <w:r w:rsidR="0015410D">
        <w:rPr>
          <w:sz w:val="20"/>
          <w:szCs w:val="20"/>
        </w:rPr>
        <w:t xml:space="preserve">the </w:t>
      </w:r>
      <w:r w:rsidRPr="00EC553E">
        <w:rPr>
          <w:sz w:val="20"/>
          <w:szCs w:val="20"/>
        </w:rPr>
        <w:t xml:space="preserve">County may negotiate with apparent low </w:t>
      </w:r>
      <w:r w:rsidR="00C630E2">
        <w:rPr>
          <w:sz w:val="20"/>
          <w:szCs w:val="20"/>
        </w:rPr>
        <w:t>bidders</w:t>
      </w:r>
      <w:r w:rsidRPr="00EC553E">
        <w:rPr>
          <w:sz w:val="20"/>
          <w:szCs w:val="20"/>
        </w:rPr>
        <w:t xml:space="preserve"> to obtain a contract price within available funds, pursuant to Virginia Code Section 11-53.  Such negotiations with apparent low </w:t>
      </w:r>
      <w:r w:rsidR="00C630E2">
        <w:rPr>
          <w:sz w:val="20"/>
          <w:szCs w:val="20"/>
        </w:rPr>
        <w:t>bidders</w:t>
      </w:r>
      <w:r w:rsidRPr="00EC553E">
        <w:rPr>
          <w:sz w:val="20"/>
          <w:szCs w:val="20"/>
        </w:rPr>
        <w:t xml:space="preserve"> may include discussions of reducing the quantity, quality, or other cost saving mechanisms. </w:t>
      </w:r>
    </w:p>
    <w:p w14:paraId="02005533" w14:textId="77777777" w:rsidR="002E0671" w:rsidRDefault="002E0671" w:rsidP="002E0671">
      <w:pPr>
        <w:pStyle w:val="Footer"/>
        <w:tabs>
          <w:tab w:val="clear" w:pos="4320"/>
          <w:tab w:val="clear" w:pos="8640"/>
        </w:tabs>
        <w:ind w:left="360"/>
        <w:rPr>
          <w:u w:val="single"/>
        </w:rPr>
      </w:pPr>
    </w:p>
    <w:p w14:paraId="61D13A6D" w14:textId="77777777" w:rsidR="00EC553E" w:rsidRPr="002E0671" w:rsidRDefault="00D66AD0" w:rsidP="002E0671">
      <w:pPr>
        <w:pStyle w:val="Footer"/>
        <w:tabs>
          <w:tab w:val="clear" w:pos="4320"/>
          <w:tab w:val="clear" w:pos="8640"/>
        </w:tabs>
        <w:rPr>
          <w:b/>
          <w:u w:val="single"/>
        </w:rPr>
      </w:pPr>
      <w:r w:rsidRPr="002E0671">
        <w:rPr>
          <w:b/>
          <w:u w:val="single"/>
        </w:rPr>
        <w:t>I</w:t>
      </w:r>
      <w:r w:rsidR="000779C2" w:rsidRPr="002E0671">
        <w:rPr>
          <w:b/>
          <w:u w:val="single"/>
        </w:rPr>
        <w:t>V.  Instructions f</w:t>
      </w:r>
      <w:r w:rsidR="00837D75" w:rsidRPr="002E0671">
        <w:rPr>
          <w:b/>
          <w:u w:val="single"/>
        </w:rPr>
        <w:t xml:space="preserve">or Submitting </w:t>
      </w:r>
      <w:r w:rsidR="004C6EA8" w:rsidRPr="002E0671">
        <w:rPr>
          <w:b/>
          <w:u w:val="single"/>
        </w:rPr>
        <w:t>Bids</w:t>
      </w:r>
      <w:r w:rsidR="00837D75" w:rsidRPr="002E0671">
        <w:rPr>
          <w:b/>
          <w:u w:val="single"/>
        </w:rPr>
        <w:t>:</w:t>
      </w:r>
    </w:p>
    <w:p w14:paraId="32BB4A95" w14:textId="77777777" w:rsidR="00EC553E" w:rsidRPr="00EC553E" w:rsidRDefault="00EC553E" w:rsidP="00EC553E">
      <w:pPr>
        <w:spacing w:line="259" w:lineRule="exact"/>
        <w:jc w:val="both"/>
        <w:rPr>
          <w:b/>
          <w:bCs/>
          <w:sz w:val="20"/>
          <w:szCs w:val="20"/>
        </w:rPr>
      </w:pPr>
    </w:p>
    <w:p w14:paraId="5628FE95" w14:textId="77777777" w:rsidR="00EC553E" w:rsidRPr="000779C2" w:rsidRDefault="00EC553E" w:rsidP="002B1706">
      <w:pPr>
        <w:spacing w:line="240" w:lineRule="exact"/>
        <w:ind w:firstLine="360"/>
        <w:jc w:val="both"/>
        <w:rPr>
          <w:b/>
          <w:sz w:val="20"/>
          <w:szCs w:val="20"/>
        </w:rPr>
      </w:pPr>
      <w:r w:rsidRPr="000779C2">
        <w:rPr>
          <w:b/>
          <w:sz w:val="20"/>
          <w:szCs w:val="20"/>
        </w:rPr>
        <w:t xml:space="preserve">A. </w:t>
      </w:r>
      <w:r w:rsidRPr="000779C2">
        <w:rPr>
          <w:b/>
          <w:sz w:val="20"/>
          <w:szCs w:val="20"/>
          <w:u w:val="single"/>
        </w:rPr>
        <w:t xml:space="preserve">Submission of </w:t>
      </w:r>
      <w:r w:rsidR="004C6EA8">
        <w:rPr>
          <w:b/>
          <w:sz w:val="20"/>
          <w:szCs w:val="20"/>
          <w:u w:val="single"/>
        </w:rPr>
        <w:t>Bids</w:t>
      </w:r>
      <w:r w:rsidRPr="000779C2">
        <w:rPr>
          <w:b/>
          <w:sz w:val="20"/>
          <w:szCs w:val="20"/>
        </w:rPr>
        <w:t xml:space="preserve">: </w:t>
      </w:r>
    </w:p>
    <w:p w14:paraId="7DBB8CC4" w14:textId="77777777" w:rsidR="00EC553E" w:rsidRPr="00EC553E" w:rsidRDefault="00EC553E" w:rsidP="00EC553E">
      <w:pPr>
        <w:spacing w:line="240" w:lineRule="exact"/>
        <w:jc w:val="both"/>
        <w:rPr>
          <w:sz w:val="20"/>
          <w:szCs w:val="20"/>
        </w:rPr>
      </w:pPr>
    </w:p>
    <w:p w14:paraId="1F1437F6" w14:textId="77777777" w:rsidR="00EC553E" w:rsidRPr="00EC553E" w:rsidRDefault="00EC553E" w:rsidP="00EC553E">
      <w:pPr>
        <w:pStyle w:val="BodyText"/>
        <w:numPr>
          <w:ilvl w:val="0"/>
          <w:numId w:val="7"/>
        </w:numPr>
        <w:autoSpaceDE w:val="0"/>
        <w:autoSpaceDN w:val="0"/>
        <w:adjustRightInd w:val="0"/>
        <w:jc w:val="both"/>
        <w:rPr>
          <w:sz w:val="20"/>
          <w:szCs w:val="20"/>
        </w:rPr>
      </w:pPr>
      <w:r w:rsidRPr="00EC553E">
        <w:rPr>
          <w:sz w:val="20"/>
          <w:szCs w:val="20"/>
        </w:rPr>
        <w:t xml:space="preserve">The COUNTY </w:t>
      </w:r>
      <w:r w:rsidR="000779C2">
        <w:rPr>
          <w:sz w:val="20"/>
          <w:szCs w:val="20"/>
        </w:rPr>
        <w:t xml:space="preserve">will not accept oral </w:t>
      </w:r>
      <w:r w:rsidR="00D502A6">
        <w:rPr>
          <w:sz w:val="20"/>
          <w:szCs w:val="20"/>
        </w:rPr>
        <w:t>bid</w:t>
      </w:r>
      <w:r w:rsidR="000779C2">
        <w:rPr>
          <w:sz w:val="20"/>
          <w:szCs w:val="20"/>
        </w:rPr>
        <w:t xml:space="preserve">s </w:t>
      </w:r>
      <w:r w:rsidRPr="00EC553E">
        <w:rPr>
          <w:sz w:val="20"/>
          <w:szCs w:val="20"/>
        </w:rPr>
        <w:t xml:space="preserve">or </w:t>
      </w:r>
      <w:r w:rsidR="00D502A6">
        <w:rPr>
          <w:sz w:val="20"/>
          <w:szCs w:val="20"/>
        </w:rPr>
        <w:t>bid</w:t>
      </w:r>
      <w:r w:rsidRPr="00EC553E">
        <w:rPr>
          <w:sz w:val="20"/>
          <w:szCs w:val="20"/>
        </w:rPr>
        <w:t xml:space="preserve">s received by telephone, </w:t>
      </w:r>
      <w:r w:rsidR="00B2064B">
        <w:rPr>
          <w:sz w:val="20"/>
          <w:szCs w:val="20"/>
        </w:rPr>
        <w:t xml:space="preserve">electronic mail (e-mail), </w:t>
      </w:r>
      <w:r w:rsidRPr="00EC553E">
        <w:rPr>
          <w:sz w:val="20"/>
          <w:szCs w:val="20"/>
        </w:rPr>
        <w:t>FAX machine</w:t>
      </w:r>
      <w:r w:rsidR="00B2064B">
        <w:rPr>
          <w:sz w:val="20"/>
          <w:szCs w:val="20"/>
        </w:rPr>
        <w:t>,</w:t>
      </w:r>
      <w:r w:rsidRPr="00EC553E">
        <w:rPr>
          <w:sz w:val="20"/>
          <w:szCs w:val="20"/>
        </w:rPr>
        <w:t xml:space="preserve"> or telegraph. </w:t>
      </w:r>
    </w:p>
    <w:p w14:paraId="65B39C7A" w14:textId="77777777" w:rsidR="00EC553E" w:rsidRPr="00EC553E" w:rsidRDefault="00EC553E" w:rsidP="00EC553E">
      <w:pPr>
        <w:numPr>
          <w:ilvl w:val="0"/>
          <w:numId w:val="7"/>
        </w:numPr>
        <w:autoSpaceDE w:val="0"/>
        <w:autoSpaceDN w:val="0"/>
        <w:adjustRightInd w:val="0"/>
        <w:jc w:val="both"/>
        <w:rPr>
          <w:sz w:val="20"/>
          <w:szCs w:val="20"/>
        </w:rPr>
      </w:pPr>
      <w:r w:rsidRPr="00EC553E">
        <w:rPr>
          <w:sz w:val="20"/>
          <w:szCs w:val="20"/>
        </w:rPr>
        <w:t xml:space="preserve">All erasures, interpolations, and other changes in the </w:t>
      </w:r>
      <w:r w:rsidR="00D502A6">
        <w:rPr>
          <w:sz w:val="20"/>
          <w:szCs w:val="20"/>
        </w:rPr>
        <w:t>Bid</w:t>
      </w:r>
      <w:r w:rsidR="00F01DF5">
        <w:rPr>
          <w:sz w:val="20"/>
          <w:szCs w:val="20"/>
        </w:rPr>
        <w:t>s</w:t>
      </w:r>
      <w:r w:rsidRPr="00EC553E">
        <w:rPr>
          <w:sz w:val="20"/>
          <w:szCs w:val="20"/>
        </w:rPr>
        <w:t xml:space="preserve"> shall be signed or initialed by the </w:t>
      </w:r>
      <w:r w:rsidR="00C630E2">
        <w:rPr>
          <w:sz w:val="20"/>
          <w:szCs w:val="20"/>
        </w:rPr>
        <w:t>Bidders</w:t>
      </w:r>
      <w:r w:rsidRPr="00EC553E">
        <w:rPr>
          <w:sz w:val="20"/>
          <w:szCs w:val="20"/>
        </w:rPr>
        <w:t xml:space="preserve">. </w:t>
      </w:r>
    </w:p>
    <w:p w14:paraId="3686D26E" w14:textId="77777777" w:rsidR="00EC553E" w:rsidRPr="00EC553E" w:rsidRDefault="00EC553E" w:rsidP="00EC553E">
      <w:pPr>
        <w:numPr>
          <w:ilvl w:val="0"/>
          <w:numId w:val="7"/>
        </w:numPr>
        <w:autoSpaceDE w:val="0"/>
        <w:autoSpaceDN w:val="0"/>
        <w:adjustRightInd w:val="0"/>
        <w:jc w:val="both"/>
        <w:rPr>
          <w:sz w:val="20"/>
          <w:szCs w:val="20"/>
        </w:rPr>
      </w:pPr>
      <w:r w:rsidRPr="00EC553E">
        <w:rPr>
          <w:sz w:val="20"/>
          <w:szCs w:val="20"/>
        </w:rPr>
        <w:t xml:space="preserve">The </w:t>
      </w:r>
      <w:r w:rsidR="00D502A6">
        <w:rPr>
          <w:sz w:val="20"/>
          <w:szCs w:val="20"/>
        </w:rPr>
        <w:t>Bid</w:t>
      </w:r>
      <w:r w:rsidR="00F01DF5">
        <w:rPr>
          <w:sz w:val="20"/>
          <w:szCs w:val="20"/>
        </w:rPr>
        <w:t>s</w:t>
      </w:r>
      <w:r w:rsidRPr="00EC553E">
        <w:rPr>
          <w:sz w:val="20"/>
          <w:szCs w:val="20"/>
        </w:rPr>
        <w:t xml:space="preserve"> must be signed in order to be considered. If the </w:t>
      </w:r>
      <w:r w:rsidR="00C630E2">
        <w:rPr>
          <w:sz w:val="20"/>
          <w:szCs w:val="20"/>
        </w:rPr>
        <w:t>Bidders</w:t>
      </w:r>
      <w:r w:rsidRPr="00EC553E">
        <w:rPr>
          <w:sz w:val="20"/>
          <w:szCs w:val="20"/>
        </w:rPr>
        <w:t xml:space="preserve"> </w:t>
      </w:r>
      <w:r w:rsidR="00F01DF5">
        <w:rPr>
          <w:sz w:val="20"/>
          <w:szCs w:val="20"/>
        </w:rPr>
        <w:t>are</w:t>
      </w:r>
      <w:r w:rsidRPr="00EC553E">
        <w:rPr>
          <w:sz w:val="20"/>
          <w:szCs w:val="20"/>
        </w:rPr>
        <w:t xml:space="preserve"> a firm or corporation, the </w:t>
      </w:r>
      <w:r w:rsidR="00C630E2">
        <w:rPr>
          <w:sz w:val="20"/>
          <w:szCs w:val="20"/>
        </w:rPr>
        <w:t>Bidders</w:t>
      </w:r>
      <w:r w:rsidRPr="00EC553E">
        <w:rPr>
          <w:sz w:val="20"/>
          <w:szCs w:val="20"/>
        </w:rPr>
        <w:t xml:space="preserve"> must print the name and title of the individual executing the </w:t>
      </w:r>
      <w:r w:rsidR="00D502A6">
        <w:rPr>
          <w:sz w:val="20"/>
          <w:szCs w:val="20"/>
        </w:rPr>
        <w:t>bid</w:t>
      </w:r>
      <w:r w:rsidRPr="00EC553E">
        <w:rPr>
          <w:sz w:val="20"/>
          <w:szCs w:val="20"/>
        </w:rPr>
        <w:t xml:space="preserve">. </w:t>
      </w:r>
    </w:p>
    <w:p w14:paraId="6D43A531" w14:textId="77777777" w:rsidR="00EC553E" w:rsidRPr="00EC553E" w:rsidRDefault="00EC553E" w:rsidP="00EC553E">
      <w:pPr>
        <w:numPr>
          <w:ilvl w:val="0"/>
          <w:numId w:val="7"/>
        </w:numPr>
        <w:autoSpaceDE w:val="0"/>
        <w:autoSpaceDN w:val="0"/>
        <w:adjustRightInd w:val="0"/>
        <w:jc w:val="both"/>
        <w:rPr>
          <w:sz w:val="20"/>
          <w:szCs w:val="20"/>
        </w:rPr>
      </w:pPr>
      <w:r w:rsidRPr="00EC553E">
        <w:rPr>
          <w:sz w:val="20"/>
          <w:szCs w:val="20"/>
        </w:rPr>
        <w:t xml:space="preserve">The </w:t>
      </w:r>
      <w:r w:rsidR="00D502A6">
        <w:rPr>
          <w:sz w:val="20"/>
          <w:szCs w:val="20"/>
        </w:rPr>
        <w:t>Bid</w:t>
      </w:r>
      <w:r w:rsidR="00F01DF5">
        <w:rPr>
          <w:sz w:val="20"/>
          <w:szCs w:val="20"/>
        </w:rPr>
        <w:t>s</w:t>
      </w:r>
      <w:r w:rsidRPr="00EC553E">
        <w:rPr>
          <w:sz w:val="20"/>
          <w:szCs w:val="20"/>
        </w:rPr>
        <w:t xml:space="preserve"> and any other documents required shall be enclosed in a sealed opaque envelope. </w:t>
      </w:r>
    </w:p>
    <w:p w14:paraId="572543D5" w14:textId="77777777" w:rsidR="00EC553E" w:rsidRPr="00EC553E" w:rsidRDefault="00EC553E" w:rsidP="00EC553E">
      <w:pPr>
        <w:numPr>
          <w:ilvl w:val="0"/>
          <w:numId w:val="7"/>
        </w:numPr>
        <w:autoSpaceDE w:val="0"/>
        <w:autoSpaceDN w:val="0"/>
        <w:adjustRightInd w:val="0"/>
        <w:jc w:val="both"/>
        <w:rPr>
          <w:sz w:val="20"/>
          <w:szCs w:val="20"/>
        </w:rPr>
      </w:pPr>
      <w:r w:rsidRPr="00EC553E">
        <w:rPr>
          <w:sz w:val="20"/>
          <w:szCs w:val="20"/>
        </w:rPr>
        <w:t xml:space="preserve">The envelope containing the </w:t>
      </w:r>
      <w:r w:rsidR="00D502A6">
        <w:rPr>
          <w:sz w:val="20"/>
          <w:szCs w:val="20"/>
        </w:rPr>
        <w:t>bid</w:t>
      </w:r>
      <w:r w:rsidR="00F01DF5">
        <w:rPr>
          <w:sz w:val="20"/>
          <w:szCs w:val="20"/>
        </w:rPr>
        <w:t>s</w:t>
      </w:r>
      <w:r w:rsidRPr="00EC553E">
        <w:rPr>
          <w:sz w:val="20"/>
          <w:szCs w:val="20"/>
        </w:rPr>
        <w:t xml:space="preserve"> shall be sealed and marked in the lower left-hand corner with the number, title, hour, and due date of the </w:t>
      </w:r>
      <w:r w:rsidR="00D502A6">
        <w:rPr>
          <w:sz w:val="20"/>
          <w:szCs w:val="20"/>
        </w:rPr>
        <w:t>bid</w:t>
      </w:r>
      <w:r w:rsidR="00F01DF5">
        <w:rPr>
          <w:sz w:val="20"/>
          <w:szCs w:val="20"/>
        </w:rPr>
        <w:t>s</w:t>
      </w:r>
      <w:r w:rsidRPr="00EC553E">
        <w:rPr>
          <w:sz w:val="20"/>
          <w:szCs w:val="20"/>
        </w:rPr>
        <w:t xml:space="preserve">. </w:t>
      </w:r>
    </w:p>
    <w:p w14:paraId="4BA8261C" w14:textId="77777777" w:rsidR="00EC553E" w:rsidRPr="00EC553E" w:rsidRDefault="00EC553E" w:rsidP="00EC553E">
      <w:pPr>
        <w:numPr>
          <w:ilvl w:val="0"/>
          <w:numId w:val="7"/>
        </w:numPr>
        <w:autoSpaceDE w:val="0"/>
        <w:autoSpaceDN w:val="0"/>
        <w:adjustRightInd w:val="0"/>
        <w:jc w:val="both"/>
        <w:rPr>
          <w:sz w:val="20"/>
          <w:szCs w:val="20"/>
        </w:rPr>
      </w:pPr>
      <w:r w:rsidRPr="00EC553E">
        <w:rPr>
          <w:sz w:val="20"/>
          <w:szCs w:val="20"/>
        </w:rPr>
        <w:t xml:space="preserve">The time </w:t>
      </w:r>
      <w:r w:rsidR="00D502A6">
        <w:rPr>
          <w:sz w:val="20"/>
          <w:szCs w:val="20"/>
        </w:rPr>
        <w:t>bids</w:t>
      </w:r>
      <w:r w:rsidRPr="00EC553E">
        <w:rPr>
          <w:sz w:val="20"/>
          <w:szCs w:val="20"/>
        </w:rPr>
        <w:t xml:space="preserve"> are received shall be det</w:t>
      </w:r>
      <w:r w:rsidR="0015410D">
        <w:rPr>
          <w:sz w:val="20"/>
          <w:szCs w:val="20"/>
        </w:rPr>
        <w:t>ermined by stamp in the COUNTY o</w:t>
      </w:r>
      <w:r w:rsidRPr="00EC553E">
        <w:rPr>
          <w:sz w:val="20"/>
          <w:szCs w:val="20"/>
        </w:rPr>
        <w:t xml:space="preserve">ffice.  </w:t>
      </w:r>
      <w:r w:rsidR="00C630E2">
        <w:rPr>
          <w:sz w:val="20"/>
          <w:szCs w:val="20"/>
        </w:rPr>
        <w:t>Bidders</w:t>
      </w:r>
      <w:r w:rsidRPr="00EC553E">
        <w:rPr>
          <w:sz w:val="20"/>
          <w:szCs w:val="20"/>
        </w:rPr>
        <w:t xml:space="preserve"> are responsible for insuring that their </w:t>
      </w:r>
      <w:r w:rsidR="00D502A6">
        <w:rPr>
          <w:sz w:val="20"/>
          <w:szCs w:val="20"/>
        </w:rPr>
        <w:t>bid</w:t>
      </w:r>
      <w:r w:rsidRPr="00EC553E">
        <w:rPr>
          <w:sz w:val="20"/>
          <w:szCs w:val="20"/>
        </w:rPr>
        <w:t>s are stamped by COUNTY</w:t>
      </w:r>
      <w:r w:rsidR="0015410D">
        <w:rPr>
          <w:sz w:val="20"/>
          <w:szCs w:val="20"/>
        </w:rPr>
        <w:t xml:space="preserve"> o</w:t>
      </w:r>
      <w:r w:rsidRPr="00EC553E">
        <w:rPr>
          <w:sz w:val="20"/>
          <w:szCs w:val="20"/>
        </w:rPr>
        <w:t xml:space="preserve">ffice personnel by the deadline indicated.  </w:t>
      </w:r>
    </w:p>
    <w:p w14:paraId="0CCAD0F3" w14:textId="77777777" w:rsidR="00EC553E" w:rsidRPr="00EC553E" w:rsidRDefault="00EC553E" w:rsidP="00EC553E">
      <w:pPr>
        <w:spacing w:line="259" w:lineRule="exact"/>
        <w:jc w:val="both"/>
        <w:rPr>
          <w:sz w:val="20"/>
          <w:szCs w:val="20"/>
        </w:rPr>
      </w:pPr>
    </w:p>
    <w:p w14:paraId="5BBEA669" w14:textId="77777777" w:rsidR="00EC553E" w:rsidRPr="000779C2" w:rsidRDefault="00EC553E" w:rsidP="002B1706">
      <w:pPr>
        <w:pStyle w:val="BodyText"/>
        <w:spacing w:line="220" w:lineRule="exact"/>
        <w:ind w:firstLine="360"/>
        <w:jc w:val="both"/>
        <w:rPr>
          <w:sz w:val="20"/>
          <w:szCs w:val="20"/>
        </w:rPr>
      </w:pPr>
      <w:r w:rsidRPr="000779C2">
        <w:rPr>
          <w:sz w:val="20"/>
          <w:szCs w:val="20"/>
        </w:rPr>
        <w:t>B.</w:t>
      </w:r>
      <w:r w:rsidR="002B1706">
        <w:rPr>
          <w:sz w:val="20"/>
          <w:szCs w:val="20"/>
        </w:rPr>
        <w:t xml:space="preserve"> </w:t>
      </w:r>
      <w:r w:rsidR="00C630E2">
        <w:rPr>
          <w:sz w:val="20"/>
          <w:szCs w:val="20"/>
          <w:u w:val="single"/>
        </w:rPr>
        <w:t>Bidder</w:t>
      </w:r>
      <w:r w:rsidR="004C6EA8">
        <w:rPr>
          <w:sz w:val="20"/>
          <w:szCs w:val="20"/>
          <w:u w:val="single"/>
        </w:rPr>
        <w:t>’</w:t>
      </w:r>
      <w:r w:rsidR="004C6EA8" w:rsidRPr="000779C2">
        <w:rPr>
          <w:sz w:val="20"/>
          <w:szCs w:val="20"/>
          <w:u w:val="single"/>
        </w:rPr>
        <w:t>s</w:t>
      </w:r>
      <w:r w:rsidRPr="000779C2">
        <w:rPr>
          <w:sz w:val="20"/>
          <w:szCs w:val="20"/>
          <w:u w:val="single"/>
        </w:rPr>
        <w:t xml:space="preserve"> Representation</w:t>
      </w:r>
      <w:r w:rsidRPr="000779C2">
        <w:rPr>
          <w:sz w:val="20"/>
          <w:szCs w:val="20"/>
        </w:rPr>
        <w:t xml:space="preserve">: </w:t>
      </w:r>
    </w:p>
    <w:p w14:paraId="3C02E376" w14:textId="77777777" w:rsidR="00EC553E" w:rsidRPr="00EC553E" w:rsidRDefault="00EC553E" w:rsidP="00EC553E">
      <w:pPr>
        <w:spacing w:line="201" w:lineRule="exact"/>
        <w:jc w:val="both"/>
        <w:rPr>
          <w:sz w:val="20"/>
          <w:szCs w:val="20"/>
        </w:rPr>
      </w:pPr>
    </w:p>
    <w:p w14:paraId="55DCED1F" w14:textId="77777777" w:rsidR="00EC553E" w:rsidRPr="00EC553E" w:rsidRDefault="00F01DF5" w:rsidP="00EC553E">
      <w:pPr>
        <w:pStyle w:val="BodyTextIndent"/>
        <w:numPr>
          <w:ilvl w:val="0"/>
          <w:numId w:val="16"/>
        </w:numPr>
        <w:tabs>
          <w:tab w:val="clear" w:pos="720"/>
          <w:tab w:val="num" w:pos="1080"/>
        </w:tabs>
        <w:autoSpaceDE w:val="0"/>
        <w:autoSpaceDN w:val="0"/>
        <w:adjustRightInd w:val="0"/>
        <w:spacing w:after="0"/>
        <w:ind w:left="1080"/>
        <w:jc w:val="both"/>
        <w:rPr>
          <w:sz w:val="20"/>
          <w:szCs w:val="20"/>
        </w:rPr>
      </w:pPr>
      <w:r>
        <w:rPr>
          <w:sz w:val="20"/>
          <w:szCs w:val="20"/>
        </w:rPr>
        <w:t>All</w:t>
      </w:r>
      <w:r w:rsidR="00EC553E" w:rsidRPr="00EC553E">
        <w:rPr>
          <w:sz w:val="20"/>
          <w:szCs w:val="20"/>
        </w:rPr>
        <w:t xml:space="preserve"> </w:t>
      </w:r>
      <w:r w:rsidR="00C630E2">
        <w:rPr>
          <w:sz w:val="20"/>
          <w:szCs w:val="20"/>
        </w:rPr>
        <w:t>Bidders</w:t>
      </w:r>
      <w:r w:rsidR="00EC553E" w:rsidRPr="00EC553E">
        <w:rPr>
          <w:sz w:val="20"/>
          <w:szCs w:val="20"/>
        </w:rPr>
        <w:t xml:space="preserve">, by submitting a </w:t>
      </w:r>
      <w:r w:rsidR="00D502A6">
        <w:rPr>
          <w:sz w:val="20"/>
          <w:szCs w:val="20"/>
        </w:rPr>
        <w:t>bid</w:t>
      </w:r>
      <w:r w:rsidR="00EC553E" w:rsidRPr="00EC553E">
        <w:rPr>
          <w:sz w:val="20"/>
          <w:szCs w:val="20"/>
        </w:rPr>
        <w:t xml:space="preserve"> in response to this Request for </w:t>
      </w:r>
      <w:r w:rsidR="00D502A6">
        <w:rPr>
          <w:sz w:val="20"/>
          <w:szCs w:val="20"/>
        </w:rPr>
        <w:t>Bid</w:t>
      </w:r>
      <w:r w:rsidR="00EC553E" w:rsidRPr="00EC553E">
        <w:rPr>
          <w:sz w:val="20"/>
          <w:szCs w:val="20"/>
        </w:rPr>
        <w:t xml:space="preserve">, represents that the </w:t>
      </w:r>
      <w:r w:rsidR="00C630E2">
        <w:rPr>
          <w:sz w:val="20"/>
          <w:szCs w:val="20"/>
        </w:rPr>
        <w:t>Bidders</w:t>
      </w:r>
      <w:r w:rsidR="00EC553E" w:rsidRPr="00EC553E">
        <w:rPr>
          <w:sz w:val="20"/>
          <w:szCs w:val="20"/>
        </w:rPr>
        <w:t xml:space="preserve"> ha</w:t>
      </w:r>
      <w:r>
        <w:rPr>
          <w:sz w:val="20"/>
          <w:szCs w:val="20"/>
        </w:rPr>
        <w:t>ve read and understand</w:t>
      </w:r>
      <w:r w:rsidR="00EC553E" w:rsidRPr="00EC553E">
        <w:rPr>
          <w:sz w:val="20"/>
          <w:szCs w:val="20"/>
        </w:rPr>
        <w:t xml:space="preserve"> the </w:t>
      </w:r>
      <w:r w:rsidR="004C6EA8">
        <w:rPr>
          <w:sz w:val="20"/>
          <w:szCs w:val="20"/>
        </w:rPr>
        <w:t>Specifications and Requirements</w:t>
      </w:r>
      <w:r w:rsidR="00EC553E" w:rsidRPr="00EC553E">
        <w:rPr>
          <w:sz w:val="20"/>
          <w:szCs w:val="20"/>
        </w:rPr>
        <w:t xml:space="preserve"> and h</w:t>
      </w:r>
      <w:r>
        <w:rPr>
          <w:sz w:val="20"/>
          <w:szCs w:val="20"/>
        </w:rPr>
        <w:t>ave</w:t>
      </w:r>
      <w:r w:rsidR="00EC553E" w:rsidRPr="00EC553E">
        <w:rPr>
          <w:sz w:val="20"/>
          <w:szCs w:val="20"/>
        </w:rPr>
        <w:t xml:space="preserve"> familiarized </w:t>
      </w:r>
      <w:r>
        <w:rPr>
          <w:sz w:val="20"/>
          <w:szCs w:val="20"/>
        </w:rPr>
        <w:t>themselves</w:t>
      </w:r>
      <w:r w:rsidR="00EC553E" w:rsidRPr="00EC553E">
        <w:rPr>
          <w:sz w:val="20"/>
          <w:szCs w:val="20"/>
        </w:rPr>
        <w:t xml:space="preserve"> with all federal, state and local laws, ordinances, rules and regulations that in any manner may affect the cost, progress or performance of the contract work. </w:t>
      </w:r>
    </w:p>
    <w:p w14:paraId="1781B480" w14:textId="77777777" w:rsidR="00EC553E" w:rsidRPr="00EC553E" w:rsidRDefault="00EC553E" w:rsidP="00EC553E">
      <w:pPr>
        <w:ind w:left="360"/>
        <w:jc w:val="both"/>
        <w:rPr>
          <w:sz w:val="20"/>
          <w:szCs w:val="20"/>
        </w:rPr>
      </w:pPr>
    </w:p>
    <w:p w14:paraId="65F65E1A" w14:textId="77777777" w:rsidR="00EC553E" w:rsidRPr="00EC553E" w:rsidRDefault="00EC553E" w:rsidP="00EC553E">
      <w:pPr>
        <w:numPr>
          <w:ilvl w:val="0"/>
          <w:numId w:val="16"/>
        </w:numPr>
        <w:tabs>
          <w:tab w:val="clear" w:pos="720"/>
          <w:tab w:val="num" w:pos="1080"/>
        </w:tabs>
        <w:autoSpaceDE w:val="0"/>
        <w:autoSpaceDN w:val="0"/>
        <w:adjustRightInd w:val="0"/>
        <w:ind w:left="1080"/>
        <w:jc w:val="both"/>
        <w:rPr>
          <w:sz w:val="20"/>
          <w:szCs w:val="20"/>
        </w:rPr>
      </w:pPr>
      <w:r w:rsidRPr="00EC553E">
        <w:rPr>
          <w:sz w:val="20"/>
          <w:szCs w:val="20"/>
        </w:rPr>
        <w:t xml:space="preserve">The failure or omission of any </w:t>
      </w:r>
      <w:r w:rsidR="00C630E2">
        <w:rPr>
          <w:sz w:val="20"/>
          <w:szCs w:val="20"/>
        </w:rPr>
        <w:t>Bidders</w:t>
      </w:r>
      <w:r w:rsidRPr="00EC553E">
        <w:rPr>
          <w:sz w:val="20"/>
          <w:szCs w:val="20"/>
        </w:rPr>
        <w:t xml:space="preserve"> to receive or examine any form, instrument, addendum or other documents, or to acquaint </w:t>
      </w:r>
      <w:r w:rsidR="00F01DF5">
        <w:rPr>
          <w:sz w:val="20"/>
          <w:szCs w:val="20"/>
        </w:rPr>
        <w:t>themselves</w:t>
      </w:r>
      <w:r w:rsidRPr="00EC553E">
        <w:rPr>
          <w:sz w:val="20"/>
          <w:szCs w:val="20"/>
        </w:rPr>
        <w:t xml:space="preserve"> with conditions existing at the site, shall in no way relieve any </w:t>
      </w:r>
      <w:r w:rsidR="00C630E2">
        <w:rPr>
          <w:sz w:val="20"/>
          <w:szCs w:val="20"/>
        </w:rPr>
        <w:t>Bidders</w:t>
      </w:r>
      <w:r w:rsidRPr="00EC553E">
        <w:rPr>
          <w:sz w:val="20"/>
          <w:szCs w:val="20"/>
        </w:rPr>
        <w:t xml:space="preserve"> from any obligations with respect to </w:t>
      </w:r>
      <w:r w:rsidR="00F01DF5">
        <w:rPr>
          <w:sz w:val="20"/>
          <w:szCs w:val="20"/>
        </w:rPr>
        <w:t>their</w:t>
      </w:r>
      <w:r w:rsidRPr="00EC553E">
        <w:rPr>
          <w:sz w:val="20"/>
          <w:szCs w:val="20"/>
        </w:rPr>
        <w:t xml:space="preserve"> </w:t>
      </w:r>
      <w:r w:rsidR="00D502A6">
        <w:rPr>
          <w:sz w:val="20"/>
          <w:szCs w:val="20"/>
        </w:rPr>
        <w:t>bid</w:t>
      </w:r>
      <w:r w:rsidR="00F01DF5">
        <w:rPr>
          <w:sz w:val="20"/>
          <w:szCs w:val="20"/>
        </w:rPr>
        <w:t>s</w:t>
      </w:r>
      <w:r w:rsidRPr="00EC553E">
        <w:rPr>
          <w:sz w:val="20"/>
          <w:szCs w:val="20"/>
        </w:rPr>
        <w:t xml:space="preserve"> or to the contract. </w:t>
      </w:r>
    </w:p>
    <w:p w14:paraId="3784EFDA" w14:textId="77777777" w:rsidR="00EC553E" w:rsidRPr="00EC553E" w:rsidRDefault="00EC553E" w:rsidP="00EC553E">
      <w:pPr>
        <w:spacing w:line="273" w:lineRule="exact"/>
        <w:jc w:val="both"/>
        <w:rPr>
          <w:sz w:val="20"/>
          <w:szCs w:val="20"/>
        </w:rPr>
      </w:pPr>
    </w:p>
    <w:p w14:paraId="01F240F6" w14:textId="77777777" w:rsidR="00EC553E" w:rsidRPr="000779C2" w:rsidRDefault="00EC553E" w:rsidP="002B1706">
      <w:pPr>
        <w:spacing w:line="240" w:lineRule="exact"/>
        <w:ind w:firstLine="360"/>
        <w:jc w:val="both"/>
        <w:rPr>
          <w:b/>
          <w:sz w:val="20"/>
          <w:szCs w:val="20"/>
          <w:u w:val="single"/>
        </w:rPr>
      </w:pPr>
      <w:r w:rsidRPr="000779C2">
        <w:rPr>
          <w:b/>
          <w:sz w:val="20"/>
          <w:szCs w:val="20"/>
        </w:rPr>
        <w:t xml:space="preserve">C. </w:t>
      </w:r>
      <w:r w:rsidRPr="000779C2">
        <w:rPr>
          <w:b/>
          <w:sz w:val="20"/>
          <w:szCs w:val="20"/>
          <w:u w:val="single"/>
        </w:rPr>
        <w:t xml:space="preserve">Trade Secrets/Proprietary Information: </w:t>
      </w:r>
    </w:p>
    <w:p w14:paraId="45B2CAC6" w14:textId="77777777" w:rsidR="00EC553E" w:rsidRPr="00EC553E" w:rsidRDefault="00EC553E" w:rsidP="00EC553E">
      <w:pPr>
        <w:spacing w:line="240" w:lineRule="exact"/>
        <w:jc w:val="both"/>
        <w:rPr>
          <w:sz w:val="20"/>
          <w:szCs w:val="20"/>
        </w:rPr>
      </w:pPr>
    </w:p>
    <w:p w14:paraId="7719EA9E" w14:textId="77777777" w:rsidR="00F8671F" w:rsidRDefault="00EC553E" w:rsidP="00174C66">
      <w:pPr>
        <w:pStyle w:val="BodyTextIndent"/>
        <w:spacing w:line="249" w:lineRule="exact"/>
        <w:ind w:left="720"/>
        <w:jc w:val="both"/>
        <w:rPr>
          <w:b/>
          <w:bCs/>
          <w:szCs w:val="20"/>
          <w:u w:val="single"/>
        </w:rPr>
      </w:pPr>
      <w:r w:rsidRPr="00EC553E">
        <w:rPr>
          <w:sz w:val="20"/>
          <w:szCs w:val="20"/>
        </w:rPr>
        <w:t xml:space="preserve">Trade secrets or proprietary information submitted by  </w:t>
      </w:r>
      <w:r w:rsidR="00C630E2">
        <w:rPr>
          <w:sz w:val="20"/>
          <w:szCs w:val="20"/>
        </w:rPr>
        <w:t>Bidders</w:t>
      </w:r>
      <w:r w:rsidRPr="00EC553E">
        <w:rPr>
          <w:sz w:val="20"/>
          <w:szCs w:val="20"/>
        </w:rPr>
        <w:t xml:space="preserve"> i</w:t>
      </w:r>
      <w:r w:rsidR="00D502A6">
        <w:rPr>
          <w:sz w:val="20"/>
          <w:szCs w:val="20"/>
        </w:rPr>
        <w:t>n response to this Request for Bid</w:t>
      </w:r>
      <w:r w:rsidRPr="00EC553E">
        <w:rPr>
          <w:sz w:val="20"/>
          <w:szCs w:val="20"/>
        </w:rPr>
        <w:t xml:space="preserve"> shall not be subject to public disclosure under the Virginia Freedom of Information Act; however, the </w:t>
      </w:r>
      <w:r w:rsidR="00C630E2">
        <w:rPr>
          <w:sz w:val="20"/>
          <w:szCs w:val="20"/>
        </w:rPr>
        <w:t>Bidders</w:t>
      </w:r>
      <w:r w:rsidR="004C6EA8">
        <w:rPr>
          <w:sz w:val="20"/>
          <w:szCs w:val="20"/>
        </w:rPr>
        <w:t xml:space="preserve"> </w:t>
      </w:r>
      <w:r w:rsidRPr="00EC553E">
        <w:rPr>
          <w:sz w:val="20"/>
          <w:szCs w:val="20"/>
        </w:rPr>
        <w:t xml:space="preserve">must invoke the protection of this section prior to or upon submission of data or materials, and must identify the data or other materials to be protected and state the reasons why protection is necessary (Section 11.52D of the Code of Virginia). </w:t>
      </w:r>
      <w:r w:rsidR="00F8671F">
        <w:rPr>
          <w:b/>
          <w:bCs/>
          <w:szCs w:val="20"/>
          <w:u w:val="single"/>
        </w:rPr>
        <w:br w:type="page"/>
      </w:r>
    </w:p>
    <w:p w14:paraId="384A9454" w14:textId="77777777" w:rsidR="00F87685" w:rsidRPr="00F1701C" w:rsidRDefault="00F87685" w:rsidP="00F87685">
      <w:pPr>
        <w:jc w:val="center"/>
        <w:rPr>
          <w:b/>
          <w:bCs/>
          <w:szCs w:val="20"/>
          <w:u w:val="single"/>
        </w:rPr>
      </w:pPr>
      <w:r w:rsidRPr="00F1701C">
        <w:rPr>
          <w:b/>
          <w:bCs/>
          <w:szCs w:val="20"/>
          <w:u w:val="single"/>
        </w:rPr>
        <w:lastRenderedPageBreak/>
        <w:t>CONTRACT PROVISIONS</w:t>
      </w:r>
    </w:p>
    <w:p w14:paraId="202927C5" w14:textId="77777777" w:rsidR="00F87685" w:rsidRPr="00C25D5F" w:rsidRDefault="00F87685" w:rsidP="00F87685">
      <w:pPr>
        <w:rPr>
          <w:szCs w:val="20"/>
        </w:rPr>
      </w:pPr>
    </w:p>
    <w:p w14:paraId="65E76E75" w14:textId="77777777" w:rsidR="00F87685" w:rsidRPr="00A6343B" w:rsidRDefault="00F87685" w:rsidP="00F87685">
      <w:pPr>
        <w:tabs>
          <w:tab w:val="left" w:pos="-1440"/>
        </w:tabs>
        <w:ind w:left="720" w:hanging="720"/>
        <w:rPr>
          <w:b/>
          <w:bCs/>
          <w:szCs w:val="20"/>
          <w:u w:val="single"/>
        </w:rPr>
      </w:pPr>
      <w:r>
        <w:rPr>
          <w:b/>
          <w:bCs/>
          <w:szCs w:val="20"/>
          <w:u w:val="single"/>
        </w:rPr>
        <w:t>V</w:t>
      </w:r>
      <w:r w:rsidRPr="00A6343B">
        <w:rPr>
          <w:b/>
          <w:bCs/>
          <w:szCs w:val="20"/>
          <w:u w:val="single"/>
        </w:rPr>
        <w:t>.  Anti-Discrimination:</w:t>
      </w:r>
    </w:p>
    <w:p w14:paraId="7A8559B0" w14:textId="77777777" w:rsidR="00F87685" w:rsidRDefault="00F87685" w:rsidP="00F87685">
      <w:pPr>
        <w:tabs>
          <w:tab w:val="left" w:pos="-1440"/>
        </w:tabs>
        <w:ind w:left="720" w:hanging="720"/>
        <w:rPr>
          <w:b/>
          <w:bCs/>
          <w:szCs w:val="20"/>
        </w:rPr>
      </w:pPr>
    </w:p>
    <w:p w14:paraId="68CEB750" w14:textId="77777777" w:rsidR="00F87685" w:rsidRPr="00F87685" w:rsidRDefault="00F87685" w:rsidP="00F87685">
      <w:pPr>
        <w:tabs>
          <w:tab w:val="left" w:pos="-1440"/>
        </w:tabs>
        <w:ind w:left="720" w:hanging="720"/>
        <w:rPr>
          <w:sz w:val="20"/>
          <w:szCs w:val="20"/>
        </w:rPr>
      </w:pPr>
      <w:r>
        <w:rPr>
          <w:b/>
          <w:bCs/>
          <w:szCs w:val="20"/>
        </w:rPr>
        <w:tab/>
      </w:r>
      <w:r w:rsidRPr="00F87685">
        <w:rPr>
          <w:sz w:val="20"/>
          <w:szCs w:val="20"/>
        </w:rPr>
        <w:t xml:space="preserve">By submitting their bids, </w:t>
      </w:r>
      <w:r w:rsidR="00C630E2">
        <w:rPr>
          <w:sz w:val="20"/>
          <w:szCs w:val="20"/>
        </w:rPr>
        <w:t>Bidders</w:t>
      </w:r>
      <w:r w:rsidRPr="00F87685">
        <w:rPr>
          <w:sz w:val="20"/>
          <w:szCs w:val="20"/>
        </w:rPr>
        <w:t xml:space="preserve"> certify to Alleghany County that they will conform to the provisions of the </w:t>
      </w:r>
      <w:r w:rsidRPr="00F87685">
        <w:rPr>
          <w:i/>
          <w:iCs/>
          <w:sz w:val="20"/>
          <w:szCs w:val="20"/>
        </w:rPr>
        <w:t xml:space="preserve">Federal Civil Rights Act of 1964, </w:t>
      </w:r>
      <w:r w:rsidRPr="00F87685">
        <w:rPr>
          <w:sz w:val="20"/>
          <w:szCs w:val="20"/>
        </w:rPr>
        <w:t xml:space="preserve">as amended, as well as the </w:t>
      </w:r>
      <w:r w:rsidRPr="00F87685">
        <w:rPr>
          <w:i/>
          <w:iCs/>
          <w:sz w:val="20"/>
          <w:szCs w:val="20"/>
        </w:rPr>
        <w:t xml:space="preserve">Virginia Fair Employment Contracting Act of 1975, </w:t>
      </w:r>
      <w:r w:rsidRPr="00F87685">
        <w:rPr>
          <w:sz w:val="20"/>
          <w:szCs w:val="20"/>
        </w:rPr>
        <w:t xml:space="preserve">as amended, where applicable, the </w:t>
      </w:r>
      <w:r w:rsidRPr="00F87685">
        <w:rPr>
          <w:i/>
          <w:iCs/>
          <w:sz w:val="20"/>
          <w:szCs w:val="20"/>
        </w:rPr>
        <w:t xml:space="preserve">Virginia With Disabilities Act, </w:t>
      </w:r>
      <w:r w:rsidRPr="00F87685">
        <w:rPr>
          <w:sz w:val="20"/>
          <w:szCs w:val="20"/>
        </w:rPr>
        <w:t xml:space="preserve">the </w:t>
      </w:r>
      <w:r w:rsidRPr="00F87685">
        <w:rPr>
          <w:i/>
          <w:iCs/>
          <w:sz w:val="20"/>
          <w:szCs w:val="20"/>
        </w:rPr>
        <w:t xml:space="preserve">Americans With Disabilities Act </w:t>
      </w:r>
      <w:r w:rsidRPr="00F87685">
        <w:rPr>
          <w:sz w:val="20"/>
          <w:szCs w:val="20"/>
        </w:rPr>
        <w:t xml:space="preserve">and section 2.2-4311 of the </w:t>
      </w:r>
      <w:r w:rsidRPr="00F87685">
        <w:rPr>
          <w:i/>
          <w:iCs/>
          <w:sz w:val="20"/>
          <w:szCs w:val="20"/>
        </w:rPr>
        <w:t xml:space="preserve">Virginia Public Procurement Act.  </w:t>
      </w:r>
      <w:r w:rsidRPr="00F87685">
        <w:rPr>
          <w:sz w:val="20"/>
          <w:szCs w:val="20"/>
        </w:rPr>
        <w:t>If the award is made to a faith-based organization, the organization shall not discriminate against any recipient of goods, services, or disbursements made pursuant to the contract on the basis of the recipient’s religion, religious beliefs, refusal to participate in a religious practice, or on the basis of race, age, color, gender or national origin and shall be subject to the same rules as other organizations that contract with the County to account for the use of the funds provided; however, if the faith-based organization segregates public funds into separate accounts, only the accounts and programs funded with County funds shall be subject to audit by the public body.  (</w:t>
      </w:r>
      <w:r w:rsidRPr="00F87685">
        <w:rPr>
          <w:i/>
          <w:iCs/>
          <w:sz w:val="20"/>
          <w:szCs w:val="20"/>
        </w:rPr>
        <w:t>Code of Virginia</w:t>
      </w:r>
      <w:r w:rsidRPr="00F87685">
        <w:rPr>
          <w:sz w:val="20"/>
          <w:szCs w:val="20"/>
        </w:rPr>
        <w:t>, sec. 2.2-4343.1 E).</w:t>
      </w:r>
    </w:p>
    <w:p w14:paraId="5D5B5400" w14:textId="77777777" w:rsidR="00F87685" w:rsidRPr="00F87685" w:rsidRDefault="00F87685" w:rsidP="00F87685">
      <w:pPr>
        <w:rPr>
          <w:sz w:val="20"/>
          <w:szCs w:val="20"/>
        </w:rPr>
      </w:pPr>
    </w:p>
    <w:p w14:paraId="13B258F9" w14:textId="77777777" w:rsidR="00157360" w:rsidRDefault="00F87685" w:rsidP="00157360">
      <w:pPr>
        <w:pStyle w:val="ListParagraph"/>
        <w:numPr>
          <w:ilvl w:val="0"/>
          <w:numId w:val="38"/>
        </w:numPr>
        <w:autoSpaceDE w:val="0"/>
        <w:autoSpaceDN w:val="0"/>
        <w:adjustRightInd w:val="0"/>
        <w:ind w:left="1170" w:firstLine="0"/>
        <w:rPr>
          <w:sz w:val="20"/>
          <w:szCs w:val="20"/>
        </w:rPr>
      </w:pPr>
      <w:r w:rsidRPr="00F87685">
        <w:rPr>
          <w:sz w:val="20"/>
          <w:szCs w:val="20"/>
        </w:rPr>
        <w:t>The contractor</w:t>
      </w:r>
      <w:r w:rsidR="00F01DF5">
        <w:rPr>
          <w:sz w:val="20"/>
          <w:szCs w:val="20"/>
        </w:rPr>
        <w:t>s</w:t>
      </w:r>
      <w:r w:rsidRPr="00F87685">
        <w:rPr>
          <w:sz w:val="20"/>
          <w:szCs w:val="20"/>
        </w:rPr>
        <w:t xml:space="preserve"> will not discriminate against any employee or applicant for employment because of race, religion, color, sex, natural origin, or disabilities, except where religion, sex or national origin is a bona fide occupational qualification reasonably necessary to the normal operation of the contractor</w:t>
      </w:r>
      <w:r w:rsidR="00F01DF5">
        <w:rPr>
          <w:sz w:val="20"/>
          <w:szCs w:val="20"/>
        </w:rPr>
        <w:t>s</w:t>
      </w:r>
      <w:r w:rsidRPr="00F87685">
        <w:rPr>
          <w:sz w:val="20"/>
          <w:szCs w:val="20"/>
        </w:rPr>
        <w:t>.  The contractor</w:t>
      </w:r>
      <w:r w:rsidR="00F01DF5">
        <w:rPr>
          <w:sz w:val="20"/>
          <w:szCs w:val="20"/>
        </w:rPr>
        <w:t>s</w:t>
      </w:r>
      <w:r w:rsidRPr="00F87685">
        <w:rPr>
          <w:sz w:val="20"/>
          <w:szCs w:val="20"/>
        </w:rPr>
        <w:t xml:space="preserve"> agree to post in conspicuous places, available to employees and applicants for employment, notices setting forth the provisions of this nondiscrimination clause.</w:t>
      </w:r>
    </w:p>
    <w:p w14:paraId="3C0BFB2F" w14:textId="77777777" w:rsidR="00157360" w:rsidRDefault="00157360" w:rsidP="00157360">
      <w:pPr>
        <w:pStyle w:val="ListParagraph"/>
        <w:autoSpaceDE w:val="0"/>
        <w:autoSpaceDN w:val="0"/>
        <w:adjustRightInd w:val="0"/>
        <w:ind w:left="1170"/>
        <w:rPr>
          <w:sz w:val="20"/>
          <w:szCs w:val="20"/>
        </w:rPr>
      </w:pPr>
    </w:p>
    <w:p w14:paraId="32B012CA" w14:textId="77777777" w:rsidR="00F87685" w:rsidRPr="00157360" w:rsidRDefault="00F87685" w:rsidP="00157360">
      <w:pPr>
        <w:pStyle w:val="ListParagraph"/>
        <w:numPr>
          <w:ilvl w:val="0"/>
          <w:numId w:val="38"/>
        </w:numPr>
        <w:autoSpaceDE w:val="0"/>
        <w:autoSpaceDN w:val="0"/>
        <w:adjustRightInd w:val="0"/>
        <w:ind w:left="1170" w:firstLine="0"/>
        <w:rPr>
          <w:sz w:val="20"/>
          <w:szCs w:val="20"/>
        </w:rPr>
      </w:pPr>
      <w:r w:rsidRPr="00157360">
        <w:rPr>
          <w:sz w:val="20"/>
          <w:szCs w:val="20"/>
        </w:rPr>
        <w:t>The contractor</w:t>
      </w:r>
      <w:r w:rsidR="00F01DF5">
        <w:rPr>
          <w:sz w:val="20"/>
          <w:szCs w:val="20"/>
        </w:rPr>
        <w:t>s</w:t>
      </w:r>
      <w:r w:rsidRPr="00157360">
        <w:rPr>
          <w:sz w:val="20"/>
          <w:szCs w:val="20"/>
        </w:rPr>
        <w:t>, in all solicitations or advertisements for employees placed by or on behalf of the contractor</w:t>
      </w:r>
      <w:r w:rsidR="00F01DF5">
        <w:rPr>
          <w:sz w:val="20"/>
          <w:szCs w:val="20"/>
        </w:rPr>
        <w:t>s</w:t>
      </w:r>
      <w:r w:rsidRPr="00157360">
        <w:rPr>
          <w:sz w:val="20"/>
          <w:szCs w:val="20"/>
        </w:rPr>
        <w:t>, will state that such contractor</w:t>
      </w:r>
      <w:r w:rsidR="00F01DF5">
        <w:rPr>
          <w:sz w:val="20"/>
          <w:szCs w:val="20"/>
        </w:rPr>
        <w:t>s</w:t>
      </w:r>
      <w:r w:rsidRPr="00157360">
        <w:rPr>
          <w:sz w:val="20"/>
          <w:szCs w:val="20"/>
        </w:rPr>
        <w:t xml:space="preserve"> </w:t>
      </w:r>
      <w:r w:rsidR="00F01DF5">
        <w:rPr>
          <w:sz w:val="20"/>
          <w:szCs w:val="20"/>
        </w:rPr>
        <w:t>are</w:t>
      </w:r>
      <w:r w:rsidRPr="00157360">
        <w:rPr>
          <w:sz w:val="20"/>
          <w:szCs w:val="20"/>
        </w:rPr>
        <w:t xml:space="preserve"> an equal opportunity employer.</w:t>
      </w:r>
    </w:p>
    <w:p w14:paraId="27CDAB9F" w14:textId="77777777" w:rsidR="00157360" w:rsidRPr="00157360" w:rsidRDefault="00157360" w:rsidP="00157360">
      <w:pPr>
        <w:rPr>
          <w:sz w:val="20"/>
          <w:szCs w:val="20"/>
        </w:rPr>
      </w:pPr>
    </w:p>
    <w:p w14:paraId="183DBD3E" w14:textId="77777777" w:rsidR="00F87685" w:rsidRPr="00F87685" w:rsidRDefault="00F87685" w:rsidP="00F87685">
      <w:pPr>
        <w:ind w:left="1170"/>
        <w:rPr>
          <w:sz w:val="20"/>
          <w:szCs w:val="20"/>
        </w:rPr>
      </w:pPr>
      <w:r w:rsidRPr="00F87685">
        <w:rPr>
          <w:sz w:val="20"/>
          <w:szCs w:val="20"/>
        </w:rPr>
        <w:t>C.  Notices, advertisements and solicitations placed in accordance with federal law, rule or regulation shall be deemed sufficient for the purpose of meeting the requirements of this section.</w:t>
      </w:r>
    </w:p>
    <w:p w14:paraId="1391BC22" w14:textId="77777777" w:rsidR="00F87685" w:rsidRPr="00F87685" w:rsidRDefault="00F87685" w:rsidP="00F87685">
      <w:pPr>
        <w:rPr>
          <w:sz w:val="20"/>
          <w:szCs w:val="20"/>
        </w:rPr>
      </w:pPr>
    </w:p>
    <w:p w14:paraId="58EB1833" w14:textId="77777777" w:rsidR="00F87685" w:rsidRPr="00F87685" w:rsidRDefault="00F87685" w:rsidP="00F87685">
      <w:pPr>
        <w:ind w:left="720"/>
        <w:rPr>
          <w:sz w:val="20"/>
          <w:szCs w:val="20"/>
        </w:rPr>
      </w:pPr>
      <w:r w:rsidRPr="00F87685">
        <w:rPr>
          <w:sz w:val="20"/>
          <w:szCs w:val="20"/>
        </w:rPr>
        <w:t>The contractor</w:t>
      </w:r>
      <w:r w:rsidR="00F01DF5">
        <w:rPr>
          <w:sz w:val="20"/>
          <w:szCs w:val="20"/>
        </w:rPr>
        <w:t>s</w:t>
      </w:r>
      <w:r w:rsidRPr="00F87685">
        <w:rPr>
          <w:sz w:val="20"/>
          <w:szCs w:val="20"/>
        </w:rPr>
        <w:t xml:space="preserve"> will include the provisions of the foregoing paragraphs A, B, and C in every subcontract or purchase order of over $10,000 so that the provisions will be binding upon each subcontractor or vendor.</w:t>
      </w:r>
    </w:p>
    <w:p w14:paraId="4E0C510A" w14:textId="77777777" w:rsidR="00F87685" w:rsidRPr="00C25D5F" w:rsidRDefault="00F87685" w:rsidP="00F87685">
      <w:pPr>
        <w:rPr>
          <w:szCs w:val="20"/>
        </w:rPr>
      </w:pPr>
    </w:p>
    <w:p w14:paraId="498DD7C8" w14:textId="77777777" w:rsidR="00F87685" w:rsidRPr="00A6343B" w:rsidRDefault="00F87685" w:rsidP="00F87685">
      <w:pPr>
        <w:tabs>
          <w:tab w:val="left" w:pos="-1440"/>
        </w:tabs>
        <w:ind w:left="720" w:hanging="720"/>
        <w:rPr>
          <w:b/>
          <w:bCs/>
          <w:szCs w:val="20"/>
          <w:u w:val="single"/>
        </w:rPr>
      </w:pPr>
      <w:r w:rsidRPr="00A6343B">
        <w:rPr>
          <w:b/>
          <w:bCs/>
          <w:szCs w:val="20"/>
          <w:u w:val="single"/>
        </w:rPr>
        <w:t>VI.  Cooperative Procurement:</w:t>
      </w:r>
    </w:p>
    <w:p w14:paraId="619BE3C1" w14:textId="77777777" w:rsidR="00F87685" w:rsidRDefault="00F87685" w:rsidP="00F87685">
      <w:pPr>
        <w:tabs>
          <w:tab w:val="left" w:pos="-1440"/>
        </w:tabs>
        <w:ind w:left="720" w:hanging="720"/>
        <w:rPr>
          <w:b/>
          <w:bCs/>
          <w:szCs w:val="20"/>
        </w:rPr>
      </w:pPr>
    </w:p>
    <w:p w14:paraId="347D439F" w14:textId="77777777" w:rsidR="00F87685" w:rsidRPr="00F87685" w:rsidRDefault="00F87685" w:rsidP="00F87685">
      <w:pPr>
        <w:tabs>
          <w:tab w:val="left" w:pos="-1440"/>
        </w:tabs>
        <w:ind w:left="720" w:hanging="720"/>
        <w:rPr>
          <w:i/>
          <w:iCs/>
          <w:sz w:val="20"/>
          <w:szCs w:val="20"/>
        </w:rPr>
      </w:pPr>
      <w:r>
        <w:rPr>
          <w:b/>
          <w:bCs/>
          <w:szCs w:val="20"/>
        </w:rPr>
        <w:tab/>
      </w:r>
      <w:r w:rsidRPr="00F87685">
        <w:rPr>
          <w:sz w:val="20"/>
          <w:szCs w:val="20"/>
        </w:rPr>
        <w:t>The County may participate in, sponsor, conduct, or administer a cooperative procurement agreement with one or more other public bodies, or agencies of the United States, for the purpose of combi</w:t>
      </w:r>
      <w:r w:rsidR="00155625">
        <w:rPr>
          <w:sz w:val="20"/>
          <w:szCs w:val="20"/>
        </w:rPr>
        <w:t>ni</w:t>
      </w:r>
      <w:r w:rsidRPr="00F87685">
        <w:rPr>
          <w:sz w:val="20"/>
          <w:szCs w:val="20"/>
        </w:rPr>
        <w:t xml:space="preserve">ng requirements to increase efficiency or reduce administrative expenses.  Any public body which enters into a cooperative procurement agreement with the County shall comply with the provisions and procedures included in the </w:t>
      </w:r>
      <w:r w:rsidRPr="00F87685">
        <w:rPr>
          <w:i/>
          <w:iCs/>
          <w:sz w:val="20"/>
          <w:szCs w:val="20"/>
        </w:rPr>
        <w:t xml:space="preserve">Virginia Public Procurement Act </w:t>
      </w:r>
      <w:r w:rsidRPr="00F87685">
        <w:rPr>
          <w:sz w:val="20"/>
          <w:szCs w:val="20"/>
        </w:rPr>
        <w:t xml:space="preserve">and the Commonwealth of Virginia </w:t>
      </w:r>
      <w:r w:rsidRPr="00F87685">
        <w:rPr>
          <w:i/>
          <w:iCs/>
          <w:sz w:val="20"/>
          <w:szCs w:val="20"/>
        </w:rPr>
        <w:t>Agency Procurement and Surplus Property Manual.</w:t>
      </w:r>
    </w:p>
    <w:p w14:paraId="449802CD" w14:textId="77777777" w:rsidR="00F87685" w:rsidRDefault="00F87685" w:rsidP="00F87685">
      <w:pPr>
        <w:rPr>
          <w:b/>
          <w:bCs/>
          <w:szCs w:val="20"/>
          <w:u w:val="single"/>
        </w:rPr>
      </w:pPr>
    </w:p>
    <w:p w14:paraId="16B05CB9" w14:textId="77777777" w:rsidR="00F87685" w:rsidRPr="00A6343B" w:rsidRDefault="00F87685" w:rsidP="00F87685">
      <w:pPr>
        <w:rPr>
          <w:b/>
          <w:bCs/>
          <w:szCs w:val="20"/>
          <w:u w:val="single"/>
        </w:rPr>
      </w:pPr>
      <w:r>
        <w:rPr>
          <w:b/>
          <w:bCs/>
          <w:szCs w:val="20"/>
          <w:u w:val="single"/>
        </w:rPr>
        <w:t>VII</w:t>
      </w:r>
      <w:r w:rsidRPr="00A6343B">
        <w:rPr>
          <w:b/>
          <w:bCs/>
          <w:szCs w:val="20"/>
          <w:u w:val="single"/>
        </w:rPr>
        <w:t>.  Insurance:</w:t>
      </w:r>
    </w:p>
    <w:p w14:paraId="06E1EE6A" w14:textId="77777777" w:rsidR="00F87685" w:rsidRDefault="00F87685" w:rsidP="00F87685">
      <w:pPr>
        <w:tabs>
          <w:tab w:val="left" w:pos="-1440"/>
        </w:tabs>
        <w:rPr>
          <w:szCs w:val="20"/>
        </w:rPr>
      </w:pPr>
    </w:p>
    <w:p w14:paraId="24841DBE" w14:textId="77777777" w:rsidR="00F87685" w:rsidRPr="00F87685" w:rsidRDefault="00F87685" w:rsidP="00F87685">
      <w:pPr>
        <w:tabs>
          <w:tab w:val="left" w:pos="-1440"/>
        </w:tabs>
        <w:ind w:left="720"/>
        <w:rPr>
          <w:sz w:val="20"/>
          <w:szCs w:val="20"/>
        </w:rPr>
      </w:pPr>
      <w:r w:rsidRPr="00F87685">
        <w:rPr>
          <w:sz w:val="20"/>
          <w:szCs w:val="20"/>
        </w:rPr>
        <w:t xml:space="preserve">By signing and </w:t>
      </w:r>
      <w:proofErr w:type="gramStart"/>
      <w:r w:rsidRPr="00F87685">
        <w:rPr>
          <w:sz w:val="20"/>
          <w:szCs w:val="20"/>
        </w:rPr>
        <w:t>submitting  bid</w:t>
      </w:r>
      <w:r w:rsidR="00CF0863">
        <w:rPr>
          <w:sz w:val="20"/>
          <w:szCs w:val="20"/>
        </w:rPr>
        <w:t>s</w:t>
      </w:r>
      <w:proofErr w:type="gramEnd"/>
      <w:r w:rsidRPr="00F87685">
        <w:rPr>
          <w:sz w:val="20"/>
          <w:szCs w:val="20"/>
        </w:rPr>
        <w:t xml:space="preserve"> under this solicitation, the </w:t>
      </w:r>
      <w:r w:rsidR="00C630E2">
        <w:rPr>
          <w:sz w:val="20"/>
          <w:szCs w:val="20"/>
        </w:rPr>
        <w:t>bidders</w:t>
      </w:r>
      <w:r w:rsidR="00CF0863">
        <w:rPr>
          <w:sz w:val="20"/>
          <w:szCs w:val="20"/>
        </w:rPr>
        <w:t xml:space="preserve"> certify</w:t>
      </w:r>
      <w:r w:rsidRPr="00F87685">
        <w:rPr>
          <w:sz w:val="20"/>
          <w:szCs w:val="20"/>
        </w:rPr>
        <w:t xml:space="preserve"> that if awarded the contract, </w:t>
      </w:r>
      <w:r w:rsidR="00CF0863">
        <w:rPr>
          <w:sz w:val="20"/>
          <w:szCs w:val="20"/>
        </w:rPr>
        <w:t>they</w:t>
      </w:r>
      <w:r w:rsidRPr="00F87685">
        <w:rPr>
          <w:sz w:val="20"/>
          <w:szCs w:val="20"/>
        </w:rPr>
        <w:t xml:space="preserve"> will have the following insurance coverage at the time the contract is awarded.  For construction contracts, if any subcontractors are involved, the subcontractor</w:t>
      </w:r>
      <w:r w:rsidR="00CF0863">
        <w:rPr>
          <w:sz w:val="20"/>
          <w:szCs w:val="20"/>
        </w:rPr>
        <w:t>s</w:t>
      </w:r>
      <w:r w:rsidRPr="00F87685">
        <w:rPr>
          <w:sz w:val="20"/>
          <w:szCs w:val="20"/>
        </w:rPr>
        <w:t xml:space="preserve"> will have workers compensation Insurance in accordance with section</w:t>
      </w:r>
      <w:r w:rsidR="0015410D">
        <w:rPr>
          <w:sz w:val="20"/>
          <w:szCs w:val="20"/>
        </w:rPr>
        <w:t xml:space="preserve"> 2.2-4332 and 65.2-800 et seq. o</w:t>
      </w:r>
      <w:r w:rsidRPr="00F87685">
        <w:rPr>
          <w:sz w:val="20"/>
          <w:szCs w:val="20"/>
        </w:rPr>
        <w:t xml:space="preserve">f the </w:t>
      </w:r>
      <w:r w:rsidRPr="00F87685">
        <w:rPr>
          <w:i/>
          <w:iCs/>
          <w:sz w:val="20"/>
          <w:szCs w:val="20"/>
        </w:rPr>
        <w:t xml:space="preserve">Code of Virginia.  </w:t>
      </w:r>
      <w:r w:rsidRPr="00F87685">
        <w:rPr>
          <w:sz w:val="20"/>
          <w:szCs w:val="20"/>
        </w:rPr>
        <w:t xml:space="preserve">The </w:t>
      </w:r>
      <w:r w:rsidR="00C630E2">
        <w:rPr>
          <w:sz w:val="20"/>
          <w:szCs w:val="20"/>
        </w:rPr>
        <w:t>bidders</w:t>
      </w:r>
      <w:r w:rsidRPr="00F87685">
        <w:rPr>
          <w:sz w:val="20"/>
          <w:szCs w:val="20"/>
        </w:rPr>
        <w:t xml:space="preserve"> further certif</w:t>
      </w:r>
      <w:r w:rsidR="00CF0863">
        <w:rPr>
          <w:sz w:val="20"/>
          <w:szCs w:val="20"/>
        </w:rPr>
        <w:t>y</w:t>
      </w:r>
      <w:r w:rsidRPr="00F87685">
        <w:rPr>
          <w:sz w:val="20"/>
          <w:szCs w:val="20"/>
        </w:rPr>
        <w:t xml:space="preserve"> that the contractor</w:t>
      </w:r>
      <w:r w:rsidR="00CF0863">
        <w:rPr>
          <w:sz w:val="20"/>
          <w:szCs w:val="20"/>
        </w:rPr>
        <w:t>s</w:t>
      </w:r>
      <w:r w:rsidRPr="00F87685">
        <w:rPr>
          <w:sz w:val="20"/>
          <w:szCs w:val="20"/>
        </w:rPr>
        <w:t xml:space="preserve"> and any subcontractors will maintain these insurance coverages during the entire term of the contract and that all insurance coverage will be provided by insurance companies authorized to sell insurance in Virginia by the Virginia State Corporation Commission.</w:t>
      </w:r>
    </w:p>
    <w:p w14:paraId="7B75D591" w14:textId="77777777" w:rsidR="00F87685" w:rsidRPr="00F87685" w:rsidRDefault="00F87685" w:rsidP="00F87685">
      <w:pPr>
        <w:tabs>
          <w:tab w:val="left" w:pos="-1440"/>
        </w:tabs>
        <w:rPr>
          <w:sz w:val="20"/>
          <w:szCs w:val="20"/>
        </w:rPr>
      </w:pPr>
    </w:p>
    <w:p w14:paraId="728F09D1" w14:textId="77777777" w:rsidR="00F87685" w:rsidRPr="00F87685" w:rsidRDefault="00F87685" w:rsidP="00F87685">
      <w:pPr>
        <w:pStyle w:val="BodyText2"/>
        <w:ind w:firstLine="720"/>
        <w:rPr>
          <w:szCs w:val="20"/>
        </w:rPr>
      </w:pPr>
      <w:r w:rsidRPr="00F87685">
        <w:rPr>
          <w:szCs w:val="20"/>
        </w:rPr>
        <w:t>The Contractor</w:t>
      </w:r>
      <w:r w:rsidR="00CF0863">
        <w:rPr>
          <w:szCs w:val="20"/>
        </w:rPr>
        <w:t>s</w:t>
      </w:r>
      <w:r w:rsidRPr="00F87685">
        <w:rPr>
          <w:szCs w:val="20"/>
        </w:rPr>
        <w:t xml:space="preserve"> shall have limits equaling or exceeding the following minimum amounts:</w:t>
      </w:r>
    </w:p>
    <w:p w14:paraId="747897BA" w14:textId="77777777" w:rsidR="00F87685" w:rsidRPr="00F87685" w:rsidRDefault="00F87685" w:rsidP="00F87685">
      <w:pPr>
        <w:ind w:firstLine="720"/>
        <w:jc w:val="both"/>
        <w:rPr>
          <w:sz w:val="20"/>
          <w:szCs w:val="20"/>
          <w:u w:val="single"/>
        </w:rPr>
      </w:pPr>
      <w:r w:rsidRPr="00F87685">
        <w:rPr>
          <w:sz w:val="20"/>
          <w:szCs w:val="20"/>
          <w:u w:val="single"/>
        </w:rPr>
        <w:t>Comprehensive Automobile Liability Insurance:</w:t>
      </w:r>
    </w:p>
    <w:p w14:paraId="51619DB3" w14:textId="77777777" w:rsidR="00F87685" w:rsidRPr="00F87685" w:rsidRDefault="00F87685" w:rsidP="00F87685">
      <w:pPr>
        <w:jc w:val="both"/>
        <w:rPr>
          <w:sz w:val="20"/>
          <w:szCs w:val="20"/>
        </w:rPr>
      </w:pPr>
    </w:p>
    <w:p w14:paraId="28EBC1DB" w14:textId="77777777" w:rsidR="00F87685" w:rsidRPr="00F87685" w:rsidRDefault="00F87685" w:rsidP="00F87685">
      <w:pPr>
        <w:numPr>
          <w:ilvl w:val="0"/>
          <w:numId w:val="39"/>
        </w:numPr>
        <w:tabs>
          <w:tab w:val="clear" w:pos="2160"/>
          <w:tab w:val="num" w:pos="1440"/>
        </w:tabs>
        <w:ind w:left="1440"/>
        <w:jc w:val="both"/>
        <w:rPr>
          <w:sz w:val="20"/>
          <w:szCs w:val="20"/>
        </w:rPr>
      </w:pPr>
      <w:r w:rsidRPr="00F87685">
        <w:rPr>
          <w:sz w:val="20"/>
          <w:szCs w:val="20"/>
        </w:rPr>
        <w:t>One million dollars ($1,000,000.00) combined single limit for each occurrence for bodily injury and property damage.</w:t>
      </w:r>
    </w:p>
    <w:p w14:paraId="7778C2A0" w14:textId="77777777" w:rsidR="00F87685" w:rsidRPr="00F87685" w:rsidRDefault="00F87685" w:rsidP="00F87685">
      <w:pPr>
        <w:jc w:val="both"/>
        <w:rPr>
          <w:sz w:val="20"/>
          <w:szCs w:val="20"/>
        </w:rPr>
      </w:pPr>
    </w:p>
    <w:p w14:paraId="6ECF6CAF" w14:textId="77777777" w:rsidR="00F87685" w:rsidRPr="00F87685" w:rsidRDefault="00F87685" w:rsidP="00F87685">
      <w:pPr>
        <w:numPr>
          <w:ilvl w:val="0"/>
          <w:numId w:val="39"/>
        </w:numPr>
        <w:tabs>
          <w:tab w:val="clear" w:pos="2160"/>
          <w:tab w:val="num" w:pos="1440"/>
        </w:tabs>
        <w:ind w:left="1440"/>
        <w:jc w:val="both"/>
        <w:rPr>
          <w:sz w:val="20"/>
          <w:szCs w:val="20"/>
        </w:rPr>
      </w:pPr>
      <w:r w:rsidRPr="00F87685">
        <w:rPr>
          <w:sz w:val="20"/>
          <w:szCs w:val="20"/>
        </w:rPr>
        <w:t>One million dollars ($1,000,000.00) combined single limit for each occurrence for bodily injury and property damage while operating an owned, non-owned or hired vehicle.</w:t>
      </w:r>
    </w:p>
    <w:p w14:paraId="26895975" w14:textId="77777777" w:rsidR="00F87685" w:rsidRPr="00F87685" w:rsidRDefault="00F87685" w:rsidP="00F87685">
      <w:pPr>
        <w:jc w:val="both"/>
        <w:rPr>
          <w:sz w:val="20"/>
          <w:szCs w:val="20"/>
        </w:rPr>
      </w:pPr>
    </w:p>
    <w:p w14:paraId="7E3995EC" w14:textId="77777777" w:rsidR="00F87685" w:rsidRPr="00F87685" w:rsidRDefault="00F87685" w:rsidP="00F87685">
      <w:pPr>
        <w:ind w:firstLine="720"/>
        <w:jc w:val="both"/>
        <w:rPr>
          <w:sz w:val="20"/>
          <w:szCs w:val="20"/>
          <w:u w:val="single"/>
        </w:rPr>
      </w:pPr>
      <w:r w:rsidRPr="00F87685">
        <w:rPr>
          <w:sz w:val="20"/>
          <w:szCs w:val="20"/>
          <w:u w:val="single"/>
        </w:rPr>
        <w:t>Commercial General Liability/Excess Liability:</w:t>
      </w:r>
    </w:p>
    <w:p w14:paraId="02397653" w14:textId="77777777" w:rsidR="00F87685" w:rsidRPr="00F87685" w:rsidRDefault="00F87685" w:rsidP="00F87685">
      <w:pPr>
        <w:jc w:val="both"/>
        <w:rPr>
          <w:sz w:val="20"/>
          <w:szCs w:val="20"/>
        </w:rPr>
      </w:pPr>
    </w:p>
    <w:p w14:paraId="717CFDBB" w14:textId="77777777" w:rsidR="00F87685" w:rsidRPr="00F87685" w:rsidRDefault="00F87685" w:rsidP="00F87685">
      <w:pPr>
        <w:ind w:left="1440"/>
        <w:jc w:val="both"/>
        <w:rPr>
          <w:sz w:val="20"/>
          <w:szCs w:val="20"/>
        </w:rPr>
      </w:pPr>
      <w:r w:rsidRPr="00F87685">
        <w:rPr>
          <w:sz w:val="20"/>
          <w:szCs w:val="20"/>
        </w:rPr>
        <w:t>Two million dollars ($2,000,000.00) combined single limit for bodily injury and property damage per occurrence, including broad form contractual, personal injury, products and completed operations, coverage for work performed by independent contractors and subcontractors, broad form property damage, fire, legal liability, and “XCU” hazards.</w:t>
      </w:r>
    </w:p>
    <w:p w14:paraId="631ED5E3" w14:textId="77777777" w:rsidR="00F87685" w:rsidRPr="00F87685" w:rsidRDefault="00F87685" w:rsidP="00F87685">
      <w:pPr>
        <w:ind w:left="1440"/>
        <w:jc w:val="both"/>
        <w:rPr>
          <w:sz w:val="20"/>
          <w:szCs w:val="20"/>
        </w:rPr>
      </w:pPr>
    </w:p>
    <w:p w14:paraId="3100460C" w14:textId="77777777" w:rsidR="00F87685" w:rsidRPr="00F87685" w:rsidRDefault="00F87685" w:rsidP="00F87685">
      <w:pPr>
        <w:ind w:firstLine="720"/>
        <w:jc w:val="both"/>
        <w:rPr>
          <w:sz w:val="20"/>
          <w:szCs w:val="20"/>
          <w:u w:val="single"/>
        </w:rPr>
      </w:pPr>
      <w:r w:rsidRPr="00F87685">
        <w:rPr>
          <w:sz w:val="20"/>
          <w:szCs w:val="20"/>
          <w:u w:val="single"/>
        </w:rPr>
        <w:t>Workers’ Compensation and Employers’ Liability:</w:t>
      </w:r>
    </w:p>
    <w:p w14:paraId="728C195E" w14:textId="77777777" w:rsidR="00F87685" w:rsidRPr="00F87685" w:rsidRDefault="00F87685" w:rsidP="00F87685">
      <w:pPr>
        <w:ind w:left="1440"/>
        <w:jc w:val="both"/>
        <w:rPr>
          <w:sz w:val="20"/>
          <w:szCs w:val="20"/>
        </w:rPr>
      </w:pPr>
    </w:p>
    <w:p w14:paraId="03B61148" w14:textId="77777777" w:rsidR="00F87685" w:rsidRPr="00F87685" w:rsidRDefault="00F87685" w:rsidP="00F87685">
      <w:pPr>
        <w:ind w:left="1440"/>
        <w:jc w:val="both"/>
        <w:rPr>
          <w:sz w:val="20"/>
          <w:szCs w:val="20"/>
        </w:rPr>
      </w:pPr>
      <w:r w:rsidRPr="00F87685">
        <w:rPr>
          <w:sz w:val="20"/>
          <w:szCs w:val="20"/>
        </w:rPr>
        <w:t>Coverage must be at the statutory limits for the Commonwealth of Virginia and “other states” coverage, with the County of Alleghany named as additional insured.</w:t>
      </w:r>
    </w:p>
    <w:p w14:paraId="7AC19A72" w14:textId="77777777" w:rsidR="00F87685" w:rsidRPr="00F87685" w:rsidRDefault="00F87685" w:rsidP="00F87685">
      <w:pPr>
        <w:jc w:val="both"/>
        <w:rPr>
          <w:sz w:val="20"/>
          <w:szCs w:val="20"/>
        </w:rPr>
      </w:pPr>
    </w:p>
    <w:p w14:paraId="704EF675" w14:textId="77777777" w:rsidR="00F87685" w:rsidRPr="00F87685" w:rsidRDefault="00F87685" w:rsidP="00F87685">
      <w:pPr>
        <w:ind w:left="720"/>
        <w:jc w:val="both"/>
        <w:rPr>
          <w:sz w:val="20"/>
          <w:szCs w:val="20"/>
          <w:u w:val="single"/>
        </w:rPr>
      </w:pPr>
      <w:r w:rsidRPr="00F87685">
        <w:rPr>
          <w:sz w:val="20"/>
          <w:szCs w:val="20"/>
          <w:u w:val="single"/>
        </w:rPr>
        <w:t xml:space="preserve">In addition to the above, </w:t>
      </w:r>
      <w:r w:rsidR="00C630E2">
        <w:rPr>
          <w:sz w:val="20"/>
          <w:szCs w:val="20"/>
          <w:u w:val="single"/>
        </w:rPr>
        <w:t>Bidders</w:t>
      </w:r>
      <w:r w:rsidRPr="00F87685">
        <w:rPr>
          <w:sz w:val="20"/>
          <w:szCs w:val="20"/>
          <w:u w:val="single"/>
        </w:rPr>
        <w:t xml:space="preserve"> shall submit a certificate indicating insurability at this level.  The successful Contractor</w:t>
      </w:r>
      <w:r w:rsidR="00CF0863">
        <w:rPr>
          <w:sz w:val="20"/>
          <w:szCs w:val="20"/>
          <w:u w:val="single"/>
        </w:rPr>
        <w:t>s</w:t>
      </w:r>
      <w:r w:rsidRPr="00F87685">
        <w:rPr>
          <w:sz w:val="20"/>
          <w:szCs w:val="20"/>
          <w:u w:val="single"/>
        </w:rPr>
        <w:t xml:space="preserve"> will be required to provide a Certificate of Insurance for all applicable policies that states that the County of Alleghany is endorsed on the insurance policy as an additional insured.</w:t>
      </w:r>
    </w:p>
    <w:p w14:paraId="2051C7D7" w14:textId="77777777" w:rsidR="004C1904" w:rsidRDefault="004C1904" w:rsidP="004C1904">
      <w:pPr>
        <w:pStyle w:val="BodyTextIndent"/>
        <w:spacing w:line="249" w:lineRule="exact"/>
        <w:jc w:val="both"/>
        <w:rPr>
          <w:sz w:val="20"/>
          <w:szCs w:val="20"/>
        </w:rPr>
      </w:pPr>
    </w:p>
    <w:p w14:paraId="7C6C34C8" w14:textId="77777777" w:rsidR="004C1904" w:rsidRPr="004C1904" w:rsidRDefault="004C1904" w:rsidP="004C1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u w:val="single"/>
        </w:rPr>
      </w:pPr>
      <w:r w:rsidRPr="004C1904">
        <w:rPr>
          <w:b/>
          <w:u w:val="single"/>
        </w:rPr>
        <w:t>VIII: Attachments</w:t>
      </w:r>
    </w:p>
    <w:p w14:paraId="5E31C6E7" w14:textId="77777777" w:rsidR="004C1904" w:rsidRPr="007E76FC" w:rsidRDefault="004C1904" w:rsidP="004C190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6A87BA3" w14:textId="77777777" w:rsidR="004C1904" w:rsidRP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r w:rsidRPr="004C1904">
        <w:rPr>
          <w:sz w:val="20"/>
          <w:szCs w:val="20"/>
        </w:rPr>
        <w:t xml:space="preserve">Attachment 1 – </w:t>
      </w:r>
      <w:r w:rsidR="00C630E2">
        <w:rPr>
          <w:sz w:val="20"/>
          <w:szCs w:val="20"/>
        </w:rPr>
        <w:t>Bidders</w:t>
      </w:r>
      <w:r w:rsidRPr="004C1904">
        <w:rPr>
          <w:sz w:val="20"/>
          <w:szCs w:val="20"/>
        </w:rPr>
        <w:t xml:space="preserve"> Data Sheet</w:t>
      </w:r>
    </w:p>
    <w:p w14:paraId="789BEF62" w14:textId="77777777" w:rsidR="004C1904" w:rsidRP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0"/>
          <w:szCs w:val="20"/>
        </w:rPr>
      </w:pPr>
    </w:p>
    <w:p w14:paraId="113B7445" w14:textId="77777777" w:rsidR="004C1904" w:rsidRP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4C1904">
        <w:rPr>
          <w:sz w:val="20"/>
          <w:szCs w:val="20"/>
        </w:rPr>
        <w:t>Attachment 2 – Bid Price Sheet</w:t>
      </w:r>
    </w:p>
    <w:p w14:paraId="30E843AC" w14:textId="77777777" w:rsidR="004C1904" w:rsidRP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5978F7B2" w14:textId="77777777" w:rsidR="004C1904" w:rsidRP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4C1904">
        <w:rPr>
          <w:sz w:val="20"/>
          <w:szCs w:val="20"/>
        </w:rPr>
        <w:t>Attachment 3 – Evidence of Workers’ Compensation Coverage</w:t>
      </w:r>
    </w:p>
    <w:p w14:paraId="10C35C2E" w14:textId="77777777" w:rsidR="004C1904" w:rsidRP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31B4157F" w14:textId="77777777" w:rsidR="004C1904" w:rsidRP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4C1904">
        <w:rPr>
          <w:sz w:val="20"/>
          <w:szCs w:val="20"/>
        </w:rPr>
        <w:t>Attachment 4 – Authority to Transact Business in Virginia</w:t>
      </w:r>
    </w:p>
    <w:p w14:paraId="64A9793C"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49CD34E"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1F632F61"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3B1D6020"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70FD74D4"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4677D49D"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7E245E94"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544D41E9"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32E66216"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4B4DA2AF"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7C66F25B"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146C84A6"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222983E3"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2DB55C0E" w14:textId="77777777" w:rsidR="004C1904"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21994E98" w14:textId="77777777" w:rsidR="004C1904" w:rsidRPr="00A60DB5" w:rsidRDefault="004C1904" w:rsidP="004C1904">
      <w:pPr>
        <w:widowControl w:val="0"/>
        <w:tabs>
          <w:tab w:val="left" w:pos="-1440"/>
          <w:tab w:val="left" w:pos="-720"/>
          <w:tab w:val="left" w:pos="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A60DB5">
        <w:lastRenderedPageBreak/>
        <w:t>Attachment 1</w:t>
      </w:r>
    </w:p>
    <w:p w14:paraId="1168D7F7" w14:textId="77777777" w:rsidR="004C1904" w:rsidRPr="00A60DB5"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center"/>
      </w:pPr>
    </w:p>
    <w:p w14:paraId="7E31E1CA" w14:textId="77777777" w:rsidR="004C1904" w:rsidRPr="00A60DB5" w:rsidRDefault="00C630E2"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center"/>
        <w:outlineLvl w:val="0"/>
      </w:pPr>
      <w:r>
        <w:rPr>
          <w:b/>
        </w:rPr>
        <w:t>BIDDERS</w:t>
      </w:r>
      <w:r w:rsidR="004C1904" w:rsidRPr="00A60DB5">
        <w:rPr>
          <w:b/>
        </w:rPr>
        <w:t xml:space="preserve"> DATA SHEET</w:t>
      </w:r>
    </w:p>
    <w:p w14:paraId="5AAFF206" w14:textId="77777777" w:rsidR="004C1904" w:rsidRPr="00A60DB5"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pPr>
    </w:p>
    <w:p w14:paraId="2AE4C2E6"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r w:rsidRPr="004C1904">
        <w:rPr>
          <w:sz w:val="20"/>
          <w:szCs w:val="20"/>
        </w:rPr>
        <w:t xml:space="preserve">Note: The following information is required as part of your response to this solicitation. Failure to complete and provide this sheet may result in finding your bid non-responsive.  </w:t>
      </w:r>
    </w:p>
    <w:p w14:paraId="2515A88E"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4AF00F80"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720" w:hanging="720"/>
        <w:jc w:val="both"/>
        <w:rPr>
          <w:sz w:val="20"/>
          <w:szCs w:val="20"/>
        </w:rPr>
      </w:pPr>
      <w:r w:rsidRPr="004C1904">
        <w:rPr>
          <w:sz w:val="20"/>
          <w:szCs w:val="20"/>
        </w:rPr>
        <w:t>1.</w:t>
      </w:r>
      <w:r w:rsidRPr="004C1904">
        <w:rPr>
          <w:sz w:val="20"/>
          <w:szCs w:val="20"/>
        </w:rPr>
        <w:tab/>
      </w:r>
      <w:r w:rsidRPr="004C1904">
        <w:rPr>
          <w:sz w:val="20"/>
          <w:szCs w:val="20"/>
          <w:u w:val="single"/>
        </w:rPr>
        <w:t>Qualification</w:t>
      </w:r>
      <w:r w:rsidRPr="004C1904">
        <w:rPr>
          <w:sz w:val="20"/>
          <w:szCs w:val="20"/>
        </w:rPr>
        <w:t xml:space="preserve">: The </w:t>
      </w:r>
      <w:r w:rsidR="00C630E2">
        <w:rPr>
          <w:sz w:val="20"/>
          <w:szCs w:val="20"/>
        </w:rPr>
        <w:t>Bidders</w:t>
      </w:r>
      <w:r w:rsidRPr="004C1904">
        <w:rPr>
          <w:sz w:val="20"/>
          <w:szCs w:val="20"/>
        </w:rPr>
        <w:t xml:space="preserve"> must have the capability and capacity in all respects to satisfy fully all of the contractual requirements.</w:t>
      </w:r>
    </w:p>
    <w:p w14:paraId="768F7903"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u w:val="single"/>
        </w:rPr>
      </w:pPr>
    </w:p>
    <w:p w14:paraId="79226E49"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r w:rsidRPr="004C1904">
        <w:rPr>
          <w:sz w:val="20"/>
          <w:szCs w:val="20"/>
        </w:rPr>
        <w:t>2.</w:t>
      </w:r>
      <w:r w:rsidRPr="004C1904">
        <w:rPr>
          <w:sz w:val="20"/>
          <w:szCs w:val="20"/>
        </w:rPr>
        <w:tab/>
      </w:r>
      <w:r w:rsidR="00C630E2">
        <w:rPr>
          <w:sz w:val="20"/>
          <w:szCs w:val="20"/>
          <w:u w:val="single"/>
        </w:rPr>
        <w:t>Bidder</w:t>
      </w:r>
      <w:r w:rsidRPr="004C1904">
        <w:rPr>
          <w:sz w:val="20"/>
          <w:szCs w:val="20"/>
          <w:u w:val="single"/>
        </w:rPr>
        <w:t>’s Primary Contact</w:t>
      </w:r>
      <w:r w:rsidRPr="004C1904">
        <w:rPr>
          <w:sz w:val="20"/>
          <w:szCs w:val="20"/>
        </w:rPr>
        <w:t>:</w:t>
      </w:r>
    </w:p>
    <w:p w14:paraId="38EDCCA6"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firstLine="1152"/>
        <w:jc w:val="both"/>
        <w:rPr>
          <w:sz w:val="20"/>
          <w:szCs w:val="20"/>
          <w:u w:val="single"/>
        </w:rPr>
      </w:pPr>
    </w:p>
    <w:p w14:paraId="15D0C5F6"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r w:rsidRPr="004C1904">
        <w:rPr>
          <w:sz w:val="20"/>
          <w:szCs w:val="20"/>
        </w:rPr>
        <w:tab/>
        <w:t>Name: ______________________________</w:t>
      </w:r>
      <w:r w:rsidRPr="004C1904">
        <w:rPr>
          <w:sz w:val="20"/>
          <w:szCs w:val="20"/>
        </w:rPr>
        <w:tab/>
        <w:t>Phone: _______________________</w:t>
      </w:r>
    </w:p>
    <w:p w14:paraId="0547370D"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1817A88B"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720" w:hanging="720"/>
        <w:jc w:val="both"/>
        <w:rPr>
          <w:sz w:val="20"/>
          <w:szCs w:val="20"/>
        </w:rPr>
      </w:pPr>
      <w:r w:rsidRPr="004C1904">
        <w:rPr>
          <w:sz w:val="20"/>
          <w:szCs w:val="20"/>
        </w:rPr>
        <w:t>3.</w:t>
      </w:r>
      <w:r w:rsidRPr="004C1904">
        <w:rPr>
          <w:sz w:val="20"/>
          <w:szCs w:val="20"/>
        </w:rPr>
        <w:tab/>
      </w:r>
      <w:r w:rsidRPr="004C1904">
        <w:rPr>
          <w:sz w:val="20"/>
          <w:szCs w:val="20"/>
          <w:u w:val="single"/>
        </w:rPr>
        <w:t>Years in Business</w:t>
      </w:r>
      <w:r w:rsidRPr="004C1904">
        <w:rPr>
          <w:sz w:val="20"/>
          <w:szCs w:val="20"/>
        </w:rPr>
        <w:t>: Indicate the length of time you have been in business providing this type of good or service:</w:t>
      </w:r>
    </w:p>
    <w:p w14:paraId="5EA9A686"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720" w:hanging="720"/>
        <w:jc w:val="both"/>
        <w:rPr>
          <w:sz w:val="20"/>
          <w:szCs w:val="20"/>
        </w:rPr>
      </w:pPr>
    </w:p>
    <w:p w14:paraId="2D664E34"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1152"/>
        <w:jc w:val="both"/>
        <w:rPr>
          <w:sz w:val="20"/>
          <w:szCs w:val="20"/>
        </w:rPr>
      </w:pPr>
      <w:r w:rsidRPr="004C1904">
        <w:rPr>
          <w:sz w:val="20"/>
          <w:szCs w:val="20"/>
        </w:rPr>
        <w:t>__________ Years</w:t>
      </w:r>
      <w:r w:rsidRPr="004C1904">
        <w:rPr>
          <w:sz w:val="20"/>
          <w:szCs w:val="20"/>
        </w:rPr>
        <w:tab/>
        <w:t>________ Months</w:t>
      </w:r>
    </w:p>
    <w:p w14:paraId="48D2ED78"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5EECE07F"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720" w:hanging="720"/>
        <w:jc w:val="both"/>
        <w:rPr>
          <w:sz w:val="20"/>
          <w:szCs w:val="20"/>
        </w:rPr>
      </w:pPr>
      <w:r w:rsidRPr="004C1904">
        <w:rPr>
          <w:sz w:val="20"/>
          <w:szCs w:val="20"/>
        </w:rPr>
        <w:t>4.</w:t>
      </w:r>
      <w:r w:rsidRPr="004C1904">
        <w:rPr>
          <w:sz w:val="20"/>
          <w:szCs w:val="20"/>
        </w:rPr>
        <w:tab/>
      </w:r>
      <w:r w:rsidR="00C630E2">
        <w:rPr>
          <w:sz w:val="20"/>
          <w:szCs w:val="20"/>
          <w:u w:val="single"/>
        </w:rPr>
        <w:t>Bidder</w:t>
      </w:r>
      <w:r w:rsidRPr="004C1904">
        <w:rPr>
          <w:sz w:val="20"/>
          <w:szCs w:val="20"/>
          <w:u w:val="single"/>
        </w:rPr>
        <w:t>’s Information</w:t>
      </w:r>
      <w:r w:rsidRPr="004C1904">
        <w:rPr>
          <w:sz w:val="20"/>
          <w:szCs w:val="20"/>
        </w:rPr>
        <w:t>:</w:t>
      </w:r>
    </w:p>
    <w:p w14:paraId="406D420D"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3A8BC55D"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1152"/>
        <w:jc w:val="both"/>
        <w:rPr>
          <w:sz w:val="20"/>
          <w:szCs w:val="20"/>
        </w:rPr>
      </w:pPr>
      <w:r w:rsidRPr="004C1904">
        <w:rPr>
          <w:sz w:val="20"/>
          <w:szCs w:val="20"/>
        </w:rPr>
        <w:t>FIN or FEI Number: ___</w:t>
      </w:r>
      <w:r>
        <w:rPr>
          <w:sz w:val="20"/>
          <w:szCs w:val="20"/>
        </w:rPr>
        <w:t>____________________</w:t>
      </w:r>
      <w:r w:rsidRPr="004C1904">
        <w:rPr>
          <w:sz w:val="20"/>
          <w:szCs w:val="20"/>
        </w:rPr>
        <w:t xml:space="preserve"> If Company, Corporation, or Partnership</w:t>
      </w:r>
    </w:p>
    <w:p w14:paraId="1F1F560E"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103525B0"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1152"/>
        <w:jc w:val="both"/>
        <w:outlineLvl w:val="0"/>
        <w:rPr>
          <w:sz w:val="20"/>
          <w:szCs w:val="20"/>
        </w:rPr>
      </w:pPr>
      <w:r w:rsidRPr="004C1904">
        <w:rPr>
          <w:sz w:val="20"/>
          <w:szCs w:val="20"/>
        </w:rPr>
        <w:t>Social Security Number: ________________________________ If Individual</w:t>
      </w:r>
    </w:p>
    <w:p w14:paraId="61F3992B"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1152"/>
        <w:jc w:val="both"/>
        <w:outlineLvl w:val="0"/>
        <w:rPr>
          <w:sz w:val="20"/>
          <w:szCs w:val="20"/>
        </w:rPr>
      </w:pPr>
    </w:p>
    <w:p w14:paraId="5947E45B"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08" w:lineRule="auto"/>
        <w:ind w:left="1152"/>
        <w:jc w:val="both"/>
        <w:outlineLvl w:val="0"/>
        <w:rPr>
          <w:sz w:val="20"/>
          <w:szCs w:val="20"/>
          <w:u w:val="single"/>
        </w:rPr>
      </w:pPr>
      <w:r w:rsidRPr="004C1904">
        <w:rPr>
          <w:sz w:val="20"/>
          <w:szCs w:val="20"/>
        </w:rPr>
        <w:t>Commonwealth of Virginia Contractor License Number:</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361059D1"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2C5269D7"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720" w:hanging="720"/>
        <w:jc w:val="both"/>
        <w:rPr>
          <w:sz w:val="20"/>
          <w:szCs w:val="20"/>
        </w:rPr>
      </w:pPr>
      <w:r w:rsidRPr="004C1904">
        <w:rPr>
          <w:sz w:val="20"/>
          <w:szCs w:val="20"/>
        </w:rPr>
        <w:t>5.</w:t>
      </w:r>
      <w:r w:rsidRPr="004C1904">
        <w:rPr>
          <w:sz w:val="20"/>
          <w:szCs w:val="20"/>
        </w:rPr>
        <w:tab/>
        <w:t xml:space="preserve">Indicate below a listing of at least </w:t>
      </w:r>
      <w:r w:rsidR="00236CBA">
        <w:rPr>
          <w:sz w:val="20"/>
          <w:szCs w:val="20"/>
        </w:rPr>
        <w:t>three</w:t>
      </w:r>
      <w:r w:rsidRPr="004C1904">
        <w:rPr>
          <w:sz w:val="20"/>
          <w:szCs w:val="20"/>
        </w:rPr>
        <w:t xml:space="preserve"> (</w:t>
      </w:r>
      <w:r w:rsidR="00236CBA">
        <w:rPr>
          <w:sz w:val="20"/>
          <w:szCs w:val="20"/>
        </w:rPr>
        <w:t>3</w:t>
      </w:r>
      <w:r w:rsidRPr="004C1904">
        <w:rPr>
          <w:sz w:val="20"/>
          <w:szCs w:val="20"/>
        </w:rPr>
        <w:t>) current or recent accounts, either commercial or governmental, that your company is servicing, has serviced, or has provided similar goods or services. Include the length of service and the name, address, and telephone number of the point of contact.</w:t>
      </w:r>
    </w:p>
    <w:p w14:paraId="70B31872"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ind w:left="1440"/>
        <w:jc w:val="both"/>
        <w:rPr>
          <w:sz w:val="20"/>
          <w:szCs w:val="20"/>
        </w:rPr>
      </w:pPr>
    </w:p>
    <w:p w14:paraId="21BDC839" w14:textId="77777777" w:rsidR="004C1904" w:rsidRPr="004C1904" w:rsidRDefault="004C1904" w:rsidP="0015410D">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u w:val="single"/>
        </w:rPr>
      </w:pPr>
      <w:r w:rsidRPr="004C1904">
        <w:rPr>
          <w:sz w:val="20"/>
          <w:szCs w:val="20"/>
        </w:rPr>
        <w:tab/>
        <w:t>Company Name: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Contact:</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08B70176"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outlineLvl w:val="0"/>
        <w:rPr>
          <w:sz w:val="20"/>
          <w:szCs w:val="20"/>
          <w:u w:val="single"/>
        </w:rPr>
      </w:pPr>
      <w:r w:rsidRPr="004C1904">
        <w:rPr>
          <w:sz w:val="20"/>
          <w:szCs w:val="20"/>
        </w:rPr>
        <w:tab/>
        <w:t>Phone: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Fax:</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6FBFBBAB"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rPr>
      </w:pPr>
      <w:r w:rsidRPr="004C1904">
        <w:rPr>
          <w:sz w:val="20"/>
          <w:szCs w:val="20"/>
        </w:rPr>
        <w:tab/>
        <w:t>Project:</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298F8AFB" w14:textId="77777777" w:rsidR="004C1904" w:rsidRPr="0015410D"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rPr>
      </w:pPr>
      <w:r w:rsidRPr="004C1904">
        <w:rPr>
          <w:sz w:val="20"/>
          <w:szCs w:val="20"/>
        </w:rPr>
        <w:tab/>
        <w:t>Dates of Service: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Monetary Value: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02D37C67"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06583E42" w14:textId="77777777" w:rsidR="004C1904" w:rsidRPr="004C1904" w:rsidRDefault="004C1904" w:rsidP="0015410D">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u w:val="single"/>
        </w:rPr>
      </w:pPr>
      <w:r w:rsidRPr="004C1904">
        <w:rPr>
          <w:sz w:val="20"/>
          <w:szCs w:val="20"/>
        </w:rPr>
        <w:tab/>
        <w:t>Company Name: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Contact:</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02591E5C"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outlineLvl w:val="0"/>
        <w:rPr>
          <w:sz w:val="20"/>
          <w:szCs w:val="20"/>
          <w:u w:val="single"/>
        </w:rPr>
      </w:pPr>
      <w:r w:rsidRPr="004C1904">
        <w:rPr>
          <w:sz w:val="20"/>
          <w:szCs w:val="20"/>
        </w:rPr>
        <w:tab/>
        <w:t>Phone: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Fax:</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2FEE5241"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rPr>
      </w:pPr>
      <w:r w:rsidRPr="004C1904">
        <w:rPr>
          <w:sz w:val="20"/>
          <w:szCs w:val="20"/>
        </w:rPr>
        <w:tab/>
        <w:t>Project:</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64D663F4" w14:textId="77777777" w:rsidR="004C1904" w:rsidRPr="0015410D"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rPr>
      </w:pPr>
      <w:r w:rsidRPr="004C1904">
        <w:rPr>
          <w:sz w:val="20"/>
          <w:szCs w:val="20"/>
        </w:rPr>
        <w:tab/>
        <w:t>Dates of Service: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Monetary Value: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0FC57783"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25869756" w14:textId="77777777" w:rsidR="004C1904" w:rsidRPr="004C1904" w:rsidRDefault="004C1904" w:rsidP="0015410D">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u w:val="single"/>
        </w:rPr>
      </w:pPr>
      <w:r w:rsidRPr="004C1904">
        <w:rPr>
          <w:sz w:val="20"/>
          <w:szCs w:val="20"/>
        </w:rPr>
        <w:tab/>
        <w:t>Company Name: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Contact:</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3768814E"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outlineLvl w:val="0"/>
        <w:rPr>
          <w:sz w:val="20"/>
          <w:szCs w:val="20"/>
          <w:u w:val="single"/>
        </w:rPr>
      </w:pPr>
      <w:r w:rsidRPr="004C1904">
        <w:rPr>
          <w:sz w:val="20"/>
          <w:szCs w:val="20"/>
        </w:rPr>
        <w:tab/>
        <w:t>Phone: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Fax:</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3F35569E"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rPr>
      </w:pPr>
      <w:r w:rsidRPr="004C1904">
        <w:rPr>
          <w:sz w:val="20"/>
          <w:szCs w:val="20"/>
        </w:rPr>
        <w:tab/>
        <w:t>Project:</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7C48B799" w14:textId="77777777" w:rsidR="004C1904" w:rsidRPr="0015410D"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after="40" w:line="211" w:lineRule="auto"/>
        <w:jc w:val="both"/>
        <w:rPr>
          <w:sz w:val="20"/>
          <w:szCs w:val="20"/>
        </w:rPr>
      </w:pPr>
      <w:r w:rsidRPr="004C1904">
        <w:rPr>
          <w:sz w:val="20"/>
          <w:szCs w:val="20"/>
        </w:rPr>
        <w:tab/>
        <w:t>Dates of Service: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Monetary Value:</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0CB85E5F"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18092AAC"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outlineLvl w:val="0"/>
        <w:rPr>
          <w:sz w:val="20"/>
          <w:szCs w:val="20"/>
        </w:rPr>
      </w:pPr>
      <w:r w:rsidRPr="004C1904">
        <w:rPr>
          <w:sz w:val="20"/>
          <w:szCs w:val="20"/>
        </w:rPr>
        <w:t>I certify the accuracy of this information.</w:t>
      </w:r>
    </w:p>
    <w:p w14:paraId="32B6B8E4"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26DFC358" w14:textId="77777777" w:rsidR="004C1904" w:rsidRPr="004C1904" w:rsidRDefault="004C1904" w:rsidP="004C1904">
      <w:pPr>
        <w:rPr>
          <w:sz w:val="20"/>
          <w:szCs w:val="20"/>
        </w:rPr>
      </w:pPr>
    </w:p>
    <w:p w14:paraId="7155C981" w14:textId="77777777" w:rsidR="004C1904" w:rsidRPr="004C1904" w:rsidRDefault="004C1904" w:rsidP="004C1904">
      <w:pPr>
        <w:rPr>
          <w:sz w:val="20"/>
          <w:szCs w:val="20"/>
          <w:u w:val="single"/>
        </w:rPr>
      </w:pPr>
    </w:p>
    <w:p w14:paraId="03203F18" w14:textId="77777777" w:rsidR="004C1904" w:rsidRPr="004C1904" w:rsidRDefault="004C1904" w:rsidP="004C1904">
      <w:pPr>
        <w:rPr>
          <w:sz w:val="20"/>
          <w:szCs w:val="20"/>
          <w:u w:val="single"/>
        </w:rPr>
      </w:pPr>
      <w:r w:rsidRPr="004C1904">
        <w:rPr>
          <w:sz w:val="20"/>
          <w:szCs w:val="20"/>
        </w:rPr>
        <w:t>__________________________</w:t>
      </w:r>
      <w:r w:rsidRPr="004C1904">
        <w:rPr>
          <w:sz w:val="20"/>
          <w:szCs w:val="20"/>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 xml:space="preserve"> </w:t>
      </w:r>
    </w:p>
    <w:p w14:paraId="07213E7C" w14:textId="77777777" w:rsidR="004C1904" w:rsidRPr="004C1904" w:rsidRDefault="004C1904" w:rsidP="004C1904">
      <w:pPr>
        <w:rPr>
          <w:sz w:val="20"/>
          <w:szCs w:val="20"/>
        </w:rPr>
      </w:pPr>
      <w:r w:rsidRPr="004C1904">
        <w:rPr>
          <w:sz w:val="20"/>
          <w:szCs w:val="20"/>
        </w:rPr>
        <w:t>Printed Name</w:t>
      </w:r>
      <w:r w:rsidRPr="004C1904">
        <w:rPr>
          <w:sz w:val="20"/>
          <w:szCs w:val="20"/>
        </w:rPr>
        <w:tab/>
      </w:r>
      <w:r w:rsidRPr="004C1904">
        <w:rPr>
          <w:sz w:val="20"/>
          <w:szCs w:val="20"/>
        </w:rPr>
        <w:tab/>
      </w:r>
      <w:r w:rsidRPr="004C1904">
        <w:rPr>
          <w:sz w:val="20"/>
          <w:szCs w:val="20"/>
        </w:rPr>
        <w:tab/>
      </w:r>
      <w:r w:rsidRPr="004C1904">
        <w:rPr>
          <w:sz w:val="20"/>
          <w:szCs w:val="20"/>
        </w:rPr>
        <w:tab/>
        <w:t>Signature</w:t>
      </w:r>
    </w:p>
    <w:p w14:paraId="2166C875" w14:textId="77777777" w:rsidR="004C1904" w:rsidRPr="004C1904" w:rsidRDefault="004C1904" w:rsidP="004C1904">
      <w:pPr>
        <w:rPr>
          <w:sz w:val="20"/>
          <w:szCs w:val="20"/>
        </w:rPr>
      </w:pPr>
    </w:p>
    <w:p w14:paraId="7F24FDD1" w14:textId="77777777" w:rsidR="004C1904" w:rsidRPr="004C1904" w:rsidRDefault="004C1904" w:rsidP="004C1904">
      <w:pPr>
        <w:rPr>
          <w:sz w:val="20"/>
          <w:szCs w:val="20"/>
        </w:rPr>
      </w:pPr>
    </w:p>
    <w:p w14:paraId="492A3D43" w14:textId="77777777" w:rsidR="004C1904" w:rsidRPr="004C1904" w:rsidRDefault="004C1904" w:rsidP="004C1904">
      <w:pPr>
        <w:rPr>
          <w:sz w:val="20"/>
          <w:szCs w:val="20"/>
        </w:rPr>
      </w:pPr>
    </w:p>
    <w:p w14:paraId="747D1F02" w14:textId="77777777" w:rsidR="004C1904" w:rsidRPr="004C1904" w:rsidRDefault="004C1904" w:rsidP="004C1904">
      <w:pPr>
        <w:rPr>
          <w:sz w:val="20"/>
          <w:szCs w:val="20"/>
          <w:u w:val="single"/>
        </w:rPr>
      </w:pP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7F1B909A" w14:textId="77777777" w:rsidR="004C1904" w:rsidRPr="004C1904" w:rsidRDefault="004C1904" w:rsidP="004C1904">
      <w:pPr>
        <w:rPr>
          <w:sz w:val="20"/>
          <w:szCs w:val="20"/>
        </w:rPr>
      </w:pPr>
      <w:r w:rsidRPr="004C1904">
        <w:rPr>
          <w:sz w:val="20"/>
          <w:szCs w:val="20"/>
        </w:rPr>
        <w:t>Title</w:t>
      </w:r>
      <w:r w:rsidRPr="004C1904">
        <w:rPr>
          <w:sz w:val="20"/>
          <w:szCs w:val="20"/>
        </w:rPr>
        <w:tab/>
      </w:r>
      <w:r w:rsidRPr="004C1904">
        <w:rPr>
          <w:sz w:val="20"/>
          <w:szCs w:val="20"/>
        </w:rPr>
        <w:tab/>
      </w:r>
      <w:r w:rsidRPr="004C1904">
        <w:rPr>
          <w:sz w:val="20"/>
          <w:szCs w:val="20"/>
        </w:rPr>
        <w:tab/>
      </w:r>
      <w:r w:rsidRPr="004C1904">
        <w:rPr>
          <w:sz w:val="20"/>
          <w:szCs w:val="20"/>
        </w:rPr>
        <w:tab/>
      </w:r>
      <w:r w:rsidRPr="004C1904">
        <w:rPr>
          <w:sz w:val="20"/>
          <w:szCs w:val="20"/>
        </w:rPr>
        <w:tab/>
        <w:t>Date</w:t>
      </w:r>
    </w:p>
    <w:p w14:paraId="5F874DF8" w14:textId="77777777" w:rsidR="004C1904" w:rsidRPr="004C1904" w:rsidRDefault="004C1904" w:rsidP="004C1904">
      <w:pPr>
        <w:rPr>
          <w:sz w:val="20"/>
          <w:szCs w:val="20"/>
          <w:u w:val="single"/>
        </w:rPr>
      </w:pPr>
    </w:p>
    <w:p w14:paraId="64C6FDD4" w14:textId="77777777" w:rsidR="004C1904" w:rsidRPr="00A60DB5" w:rsidRDefault="004C1904" w:rsidP="004C1904">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 w:rsidRPr="00A60DB5">
        <w:lastRenderedPageBreak/>
        <w:t xml:space="preserve">Attachment </w:t>
      </w:r>
      <w:r>
        <w:t>2</w:t>
      </w:r>
    </w:p>
    <w:p w14:paraId="4104ACF2" w14:textId="77777777" w:rsid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pPr>
    </w:p>
    <w:p w14:paraId="6B6B8E36" w14:textId="77777777" w:rsid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pPr>
    </w:p>
    <w:tbl>
      <w:tblPr>
        <w:tblW w:w="8561" w:type="dxa"/>
        <w:tblInd w:w="93" w:type="dxa"/>
        <w:tblLook w:val="04A0" w:firstRow="1" w:lastRow="0" w:firstColumn="1" w:lastColumn="0" w:noHBand="0" w:noVBand="1"/>
      </w:tblPr>
      <w:tblGrid>
        <w:gridCol w:w="326"/>
        <w:gridCol w:w="2201"/>
        <w:gridCol w:w="872"/>
        <w:gridCol w:w="1566"/>
        <w:gridCol w:w="1835"/>
        <w:gridCol w:w="1900"/>
      </w:tblGrid>
      <w:tr w:rsidR="004C1904" w14:paraId="43770F3F" w14:textId="77777777" w:rsidTr="004C1904">
        <w:trPr>
          <w:trHeight w:val="465"/>
        </w:trPr>
        <w:tc>
          <w:tcPr>
            <w:tcW w:w="8561" w:type="dxa"/>
            <w:gridSpan w:val="6"/>
            <w:tcBorders>
              <w:top w:val="nil"/>
              <w:left w:val="nil"/>
              <w:bottom w:val="nil"/>
              <w:right w:val="nil"/>
            </w:tcBorders>
            <w:shd w:val="clear" w:color="auto" w:fill="auto"/>
            <w:noWrap/>
            <w:vAlign w:val="bottom"/>
            <w:hideMark/>
          </w:tcPr>
          <w:p w14:paraId="183BA6B4" w14:textId="77777777" w:rsidR="004C1904" w:rsidRDefault="004C1904">
            <w:pPr>
              <w:jc w:val="center"/>
              <w:rPr>
                <w:color w:val="000000"/>
                <w:sz w:val="36"/>
                <w:szCs w:val="36"/>
              </w:rPr>
            </w:pPr>
            <w:r>
              <w:rPr>
                <w:color w:val="000000"/>
                <w:sz w:val="36"/>
                <w:szCs w:val="36"/>
              </w:rPr>
              <w:t>Bid Form</w:t>
            </w:r>
          </w:p>
        </w:tc>
      </w:tr>
      <w:tr w:rsidR="004C1904" w14:paraId="57C4FEB4" w14:textId="77777777" w:rsidTr="004C1904">
        <w:trPr>
          <w:trHeight w:val="315"/>
        </w:trPr>
        <w:tc>
          <w:tcPr>
            <w:tcW w:w="187" w:type="dxa"/>
            <w:tcBorders>
              <w:top w:val="nil"/>
              <w:left w:val="nil"/>
              <w:bottom w:val="nil"/>
              <w:right w:val="nil"/>
            </w:tcBorders>
            <w:shd w:val="clear" w:color="auto" w:fill="auto"/>
            <w:noWrap/>
            <w:vAlign w:val="bottom"/>
            <w:hideMark/>
          </w:tcPr>
          <w:p w14:paraId="4990C525" w14:textId="77777777" w:rsidR="004C1904" w:rsidRDefault="004C1904">
            <w:pPr>
              <w:jc w:val="center"/>
              <w:rPr>
                <w:color w:val="000000"/>
                <w:sz w:val="22"/>
                <w:szCs w:val="22"/>
              </w:rPr>
            </w:pPr>
          </w:p>
        </w:tc>
        <w:tc>
          <w:tcPr>
            <w:tcW w:w="2201" w:type="dxa"/>
            <w:tcBorders>
              <w:top w:val="nil"/>
              <w:left w:val="nil"/>
              <w:bottom w:val="nil"/>
              <w:right w:val="nil"/>
            </w:tcBorders>
            <w:shd w:val="clear" w:color="auto" w:fill="auto"/>
            <w:noWrap/>
            <w:vAlign w:val="bottom"/>
            <w:hideMark/>
          </w:tcPr>
          <w:p w14:paraId="51E7ED70" w14:textId="77777777" w:rsidR="004C1904" w:rsidRDefault="004C1904">
            <w:pPr>
              <w:jc w:val="center"/>
              <w:rPr>
                <w:color w:val="000000"/>
                <w:sz w:val="22"/>
                <w:szCs w:val="22"/>
              </w:rPr>
            </w:pPr>
          </w:p>
        </w:tc>
        <w:tc>
          <w:tcPr>
            <w:tcW w:w="872" w:type="dxa"/>
            <w:tcBorders>
              <w:top w:val="nil"/>
              <w:left w:val="nil"/>
              <w:bottom w:val="nil"/>
              <w:right w:val="nil"/>
            </w:tcBorders>
            <w:shd w:val="clear" w:color="auto" w:fill="auto"/>
            <w:noWrap/>
            <w:vAlign w:val="bottom"/>
            <w:hideMark/>
          </w:tcPr>
          <w:p w14:paraId="498CC917" w14:textId="77777777" w:rsidR="004C1904" w:rsidRDefault="004C1904">
            <w:pPr>
              <w:jc w:val="center"/>
              <w:rPr>
                <w:color w:val="000000"/>
                <w:sz w:val="22"/>
                <w:szCs w:val="22"/>
              </w:rPr>
            </w:pPr>
          </w:p>
        </w:tc>
        <w:tc>
          <w:tcPr>
            <w:tcW w:w="1566" w:type="dxa"/>
            <w:tcBorders>
              <w:top w:val="nil"/>
              <w:left w:val="nil"/>
              <w:bottom w:val="nil"/>
              <w:right w:val="nil"/>
            </w:tcBorders>
            <w:shd w:val="clear" w:color="auto" w:fill="auto"/>
            <w:noWrap/>
            <w:vAlign w:val="bottom"/>
            <w:hideMark/>
          </w:tcPr>
          <w:p w14:paraId="390B444F" w14:textId="77777777" w:rsidR="004C1904" w:rsidRDefault="004C1904">
            <w:pPr>
              <w:jc w:val="center"/>
              <w:rPr>
                <w:color w:val="000000"/>
                <w:sz w:val="22"/>
                <w:szCs w:val="22"/>
              </w:rPr>
            </w:pPr>
          </w:p>
        </w:tc>
        <w:tc>
          <w:tcPr>
            <w:tcW w:w="1835" w:type="dxa"/>
            <w:tcBorders>
              <w:top w:val="nil"/>
              <w:left w:val="nil"/>
              <w:bottom w:val="nil"/>
              <w:right w:val="nil"/>
            </w:tcBorders>
            <w:shd w:val="clear" w:color="auto" w:fill="auto"/>
            <w:noWrap/>
            <w:vAlign w:val="bottom"/>
            <w:hideMark/>
          </w:tcPr>
          <w:p w14:paraId="00485316" w14:textId="77777777" w:rsidR="004C1904" w:rsidRDefault="004C1904">
            <w:pPr>
              <w:jc w:val="center"/>
              <w:rPr>
                <w:color w:val="000000"/>
                <w:sz w:val="22"/>
                <w:szCs w:val="22"/>
              </w:rPr>
            </w:pPr>
          </w:p>
        </w:tc>
        <w:tc>
          <w:tcPr>
            <w:tcW w:w="1900" w:type="dxa"/>
            <w:tcBorders>
              <w:top w:val="nil"/>
              <w:left w:val="nil"/>
              <w:bottom w:val="nil"/>
              <w:right w:val="nil"/>
            </w:tcBorders>
            <w:shd w:val="clear" w:color="auto" w:fill="auto"/>
            <w:noWrap/>
            <w:vAlign w:val="bottom"/>
            <w:hideMark/>
          </w:tcPr>
          <w:p w14:paraId="71A811EF" w14:textId="77777777" w:rsidR="004C1904" w:rsidRDefault="004C1904">
            <w:pPr>
              <w:jc w:val="center"/>
              <w:rPr>
                <w:color w:val="000000"/>
                <w:sz w:val="22"/>
                <w:szCs w:val="22"/>
              </w:rPr>
            </w:pPr>
          </w:p>
        </w:tc>
      </w:tr>
      <w:tr w:rsidR="004C1904" w14:paraId="7A85765A" w14:textId="77777777" w:rsidTr="004C1904">
        <w:trPr>
          <w:trHeight w:val="600"/>
        </w:trPr>
        <w:tc>
          <w:tcPr>
            <w:tcW w:w="2388" w:type="dxa"/>
            <w:gridSpan w:val="2"/>
            <w:tcBorders>
              <w:top w:val="nil"/>
              <w:left w:val="nil"/>
              <w:bottom w:val="nil"/>
              <w:right w:val="nil"/>
            </w:tcBorders>
            <w:shd w:val="clear" w:color="auto" w:fill="auto"/>
            <w:noWrap/>
            <w:vAlign w:val="bottom"/>
            <w:hideMark/>
          </w:tcPr>
          <w:p w14:paraId="3B6C1170" w14:textId="77777777" w:rsidR="004C1904" w:rsidRDefault="00CF0863">
            <w:pPr>
              <w:jc w:val="right"/>
              <w:rPr>
                <w:color w:val="000000"/>
                <w:sz w:val="22"/>
                <w:szCs w:val="22"/>
              </w:rPr>
            </w:pPr>
            <w:r>
              <w:rPr>
                <w:color w:val="000000"/>
                <w:sz w:val="22"/>
                <w:szCs w:val="22"/>
              </w:rPr>
              <w:t>Bidder</w:t>
            </w:r>
            <w:r w:rsidR="004C1904">
              <w:rPr>
                <w:color w:val="000000"/>
                <w:sz w:val="22"/>
                <w:szCs w:val="22"/>
              </w:rPr>
              <w:t>:</w:t>
            </w:r>
          </w:p>
        </w:tc>
        <w:tc>
          <w:tcPr>
            <w:tcW w:w="872" w:type="dxa"/>
            <w:tcBorders>
              <w:top w:val="nil"/>
              <w:left w:val="nil"/>
              <w:bottom w:val="single" w:sz="8" w:space="0" w:color="auto"/>
              <w:right w:val="nil"/>
            </w:tcBorders>
            <w:shd w:val="clear" w:color="auto" w:fill="auto"/>
            <w:noWrap/>
            <w:vAlign w:val="bottom"/>
            <w:hideMark/>
          </w:tcPr>
          <w:p w14:paraId="3BE5CB8E"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8" w:space="0" w:color="auto"/>
              <w:right w:val="nil"/>
            </w:tcBorders>
            <w:shd w:val="clear" w:color="auto" w:fill="auto"/>
            <w:noWrap/>
            <w:vAlign w:val="bottom"/>
            <w:hideMark/>
          </w:tcPr>
          <w:p w14:paraId="79BEE691"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8" w:space="0" w:color="auto"/>
              <w:right w:val="nil"/>
            </w:tcBorders>
            <w:shd w:val="clear" w:color="auto" w:fill="auto"/>
            <w:noWrap/>
            <w:vAlign w:val="bottom"/>
            <w:hideMark/>
          </w:tcPr>
          <w:p w14:paraId="2BA03CAB" w14:textId="77777777" w:rsidR="004C1904" w:rsidRDefault="004C1904">
            <w:pPr>
              <w:rPr>
                <w:color w:val="000000"/>
                <w:sz w:val="22"/>
                <w:szCs w:val="22"/>
              </w:rPr>
            </w:pPr>
            <w:r>
              <w:rPr>
                <w:color w:val="000000"/>
                <w:sz w:val="22"/>
                <w:szCs w:val="22"/>
              </w:rPr>
              <w:t> </w:t>
            </w:r>
          </w:p>
        </w:tc>
        <w:tc>
          <w:tcPr>
            <w:tcW w:w="1900" w:type="dxa"/>
            <w:tcBorders>
              <w:top w:val="nil"/>
              <w:left w:val="nil"/>
              <w:bottom w:val="nil"/>
              <w:right w:val="nil"/>
            </w:tcBorders>
            <w:shd w:val="clear" w:color="auto" w:fill="auto"/>
            <w:noWrap/>
            <w:vAlign w:val="bottom"/>
            <w:hideMark/>
          </w:tcPr>
          <w:p w14:paraId="3D44267E" w14:textId="77777777" w:rsidR="004C1904" w:rsidRDefault="004C1904">
            <w:pPr>
              <w:rPr>
                <w:color w:val="000000"/>
                <w:sz w:val="22"/>
                <w:szCs w:val="22"/>
              </w:rPr>
            </w:pPr>
          </w:p>
        </w:tc>
      </w:tr>
      <w:tr w:rsidR="004C1904" w14:paraId="37564874" w14:textId="77777777" w:rsidTr="004C1904">
        <w:trPr>
          <w:trHeight w:val="600"/>
        </w:trPr>
        <w:tc>
          <w:tcPr>
            <w:tcW w:w="2388" w:type="dxa"/>
            <w:gridSpan w:val="2"/>
            <w:tcBorders>
              <w:top w:val="nil"/>
              <w:left w:val="nil"/>
              <w:bottom w:val="nil"/>
              <w:right w:val="nil"/>
            </w:tcBorders>
            <w:shd w:val="clear" w:color="auto" w:fill="auto"/>
            <w:noWrap/>
            <w:vAlign w:val="bottom"/>
            <w:hideMark/>
          </w:tcPr>
          <w:p w14:paraId="6D1A5EF1" w14:textId="77777777" w:rsidR="004C1904" w:rsidRDefault="004C1904">
            <w:pPr>
              <w:jc w:val="right"/>
              <w:rPr>
                <w:color w:val="000000"/>
                <w:sz w:val="22"/>
                <w:szCs w:val="22"/>
              </w:rPr>
            </w:pPr>
            <w:r>
              <w:rPr>
                <w:color w:val="000000"/>
                <w:sz w:val="22"/>
                <w:szCs w:val="22"/>
              </w:rPr>
              <w:t>Date:</w:t>
            </w:r>
          </w:p>
        </w:tc>
        <w:tc>
          <w:tcPr>
            <w:tcW w:w="872" w:type="dxa"/>
            <w:tcBorders>
              <w:top w:val="nil"/>
              <w:left w:val="nil"/>
              <w:bottom w:val="single" w:sz="8" w:space="0" w:color="auto"/>
              <w:right w:val="nil"/>
            </w:tcBorders>
            <w:shd w:val="clear" w:color="auto" w:fill="auto"/>
            <w:noWrap/>
            <w:vAlign w:val="bottom"/>
            <w:hideMark/>
          </w:tcPr>
          <w:p w14:paraId="27B93452"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8" w:space="0" w:color="auto"/>
              <w:right w:val="nil"/>
            </w:tcBorders>
            <w:shd w:val="clear" w:color="auto" w:fill="auto"/>
            <w:noWrap/>
            <w:vAlign w:val="bottom"/>
            <w:hideMark/>
          </w:tcPr>
          <w:p w14:paraId="0718EF81"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8" w:space="0" w:color="auto"/>
              <w:right w:val="nil"/>
            </w:tcBorders>
            <w:shd w:val="clear" w:color="auto" w:fill="auto"/>
            <w:noWrap/>
            <w:vAlign w:val="bottom"/>
            <w:hideMark/>
          </w:tcPr>
          <w:p w14:paraId="62A8E6CD" w14:textId="77777777" w:rsidR="004C1904" w:rsidRDefault="004C1904">
            <w:pPr>
              <w:rPr>
                <w:color w:val="000000"/>
                <w:sz w:val="22"/>
                <w:szCs w:val="22"/>
              </w:rPr>
            </w:pPr>
            <w:r>
              <w:rPr>
                <w:color w:val="000000"/>
                <w:sz w:val="22"/>
                <w:szCs w:val="22"/>
              </w:rPr>
              <w:t> </w:t>
            </w:r>
          </w:p>
        </w:tc>
        <w:tc>
          <w:tcPr>
            <w:tcW w:w="1900" w:type="dxa"/>
            <w:tcBorders>
              <w:top w:val="nil"/>
              <w:left w:val="nil"/>
              <w:bottom w:val="nil"/>
              <w:right w:val="nil"/>
            </w:tcBorders>
            <w:shd w:val="clear" w:color="auto" w:fill="auto"/>
            <w:noWrap/>
            <w:vAlign w:val="bottom"/>
            <w:hideMark/>
          </w:tcPr>
          <w:p w14:paraId="04AB367F" w14:textId="77777777" w:rsidR="004C1904" w:rsidRDefault="004C1904">
            <w:pPr>
              <w:rPr>
                <w:color w:val="000000"/>
                <w:sz w:val="22"/>
                <w:szCs w:val="22"/>
              </w:rPr>
            </w:pPr>
          </w:p>
        </w:tc>
      </w:tr>
      <w:tr w:rsidR="004C1904" w14:paraId="58274AE5" w14:textId="77777777" w:rsidTr="004C1904">
        <w:trPr>
          <w:trHeight w:val="600"/>
        </w:trPr>
        <w:tc>
          <w:tcPr>
            <w:tcW w:w="187" w:type="dxa"/>
            <w:tcBorders>
              <w:top w:val="nil"/>
              <w:left w:val="nil"/>
              <w:bottom w:val="nil"/>
              <w:right w:val="nil"/>
            </w:tcBorders>
            <w:shd w:val="clear" w:color="auto" w:fill="auto"/>
            <w:noWrap/>
            <w:vAlign w:val="bottom"/>
            <w:hideMark/>
          </w:tcPr>
          <w:p w14:paraId="04266B54" w14:textId="77777777" w:rsidR="004C1904" w:rsidRDefault="004C1904">
            <w:pPr>
              <w:jc w:val="right"/>
              <w:rPr>
                <w:color w:val="000000"/>
                <w:sz w:val="22"/>
                <w:szCs w:val="22"/>
              </w:rPr>
            </w:pPr>
          </w:p>
        </w:tc>
        <w:tc>
          <w:tcPr>
            <w:tcW w:w="2201" w:type="dxa"/>
            <w:tcBorders>
              <w:top w:val="nil"/>
              <w:left w:val="nil"/>
              <w:bottom w:val="nil"/>
              <w:right w:val="nil"/>
            </w:tcBorders>
            <w:shd w:val="clear" w:color="auto" w:fill="auto"/>
            <w:noWrap/>
            <w:vAlign w:val="bottom"/>
            <w:hideMark/>
          </w:tcPr>
          <w:p w14:paraId="50F0192E" w14:textId="77777777" w:rsidR="004C1904" w:rsidRDefault="004C1904">
            <w:pPr>
              <w:jc w:val="right"/>
              <w:rPr>
                <w:color w:val="000000"/>
                <w:sz w:val="22"/>
                <w:szCs w:val="22"/>
              </w:rPr>
            </w:pPr>
            <w:r>
              <w:rPr>
                <w:color w:val="000000"/>
                <w:sz w:val="22"/>
                <w:szCs w:val="22"/>
              </w:rPr>
              <w:t>Fuel Rack Price:</w:t>
            </w:r>
          </w:p>
        </w:tc>
        <w:tc>
          <w:tcPr>
            <w:tcW w:w="872" w:type="dxa"/>
            <w:tcBorders>
              <w:top w:val="nil"/>
              <w:left w:val="nil"/>
              <w:bottom w:val="single" w:sz="8" w:space="0" w:color="auto"/>
              <w:right w:val="nil"/>
            </w:tcBorders>
            <w:shd w:val="clear" w:color="auto" w:fill="auto"/>
            <w:noWrap/>
            <w:vAlign w:val="bottom"/>
            <w:hideMark/>
          </w:tcPr>
          <w:p w14:paraId="2602E53C"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8" w:space="0" w:color="auto"/>
              <w:right w:val="nil"/>
            </w:tcBorders>
            <w:shd w:val="clear" w:color="auto" w:fill="auto"/>
            <w:noWrap/>
            <w:vAlign w:val="bottom"/>
            <w:hideMark/>
          </w:tcPr>
          <w:p w14:paraId="5820FB5F"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8" w:space="0" w:color="auto"/>
              <w:right w:val="nil"/>
            </w:tcBorders>
            <w:shd w:val="clear" w:color="auto" w:fill="auto"/>
            <w:noWrap/>
            <w:vAlign w:val="bottom"/>
            <w:hideMark/>
          </w:tcPr>
          <w:p w14:paraId="04585DC8" w14:textId="77777777" w:rsidR="004C1904" w:rsidRDefault="004C1904">
            <w:pPr>
              <w:rPr>
                <w:color w:val="000000"/>
                <w:sz w:val="22"/>
                <w:szCs w:val="22"/>
              </w:rPr>
            </w:pPr>
            <w:r>
              <w:rPr>
                <w:color w:val="000000"/>
                <w:sz w:val="22"/>
                <w:szCs w:val="22"/>
              </w:rPr>
              <w:t> </w:t>
            </w:r>
          </w:p>
        </w:tc>
        <w:tc>
          <w:tcPr>
            <w:tcW w:w="1900" w:type="dxa"/>
            <w:tcBorders>
              <w:top w:val="nil"/>
              <w:left w:val="nil"/>
              <w:bottom w:val="nil"/>
              <w:right w:val="nil"/>
            </w:tcBorders>
            <w:shd w:val="clear" w:color="auto" w:fill="auto"/>
            <w:noWrap/>
            <w:vAlign w:val="bottom"/>
            <w:hideMark/>
          </w:tcPr>
          <w:p w14:paraId="4D127535" w14:textId="77777777" w:rsidR="004C1904" w:rsidRDefault="004C1904">
            <w:pPr>
              <w:rPr>
                <w:color w:val="000000"/>
                <w:sz w:val="22"/>
                <w:szCs w:val="22"/>
              </w:rPr>
            </w:pPr>
          </w:p>
        </w:tc>
      </w:tr>
      <w:tr w:rsidR="004C1904" w14:paraId="6F4ADBF9" w14:textId="77777777" w:rsidTr="004C1904">
        <w:trPr>
          <w:trHeight w:val="600"/>
        </w:trPr>
        <w:tc>
          <w:tcPr>
            <w:tcW w:w="187" w:type="dxa"/>
            <w:tcBorders>
              <w:top w:val="nil"/>
              <w:left w:val="nil"/>
              <w:bottom w:val="nil"/>
              <w:right w:val="nil"/>
            </w:tcBorders>
            <w:shd w:val="clear" w:color="auto" w:fill="auto"/>
            <w:noWrap/>
            <w:vAlign w:val="bottom"/>
            <w:hideMark/>
          </w:tcPr>
          <w:p w14:paraId="76710875" w14:textId="77777777" w:rsidR="004C1904" w:rsidRDefault="004C1904">
            <w:pPr>
              <w:jc w:val="right"/>
              <w:rPr>
                <w:color w:val="000000"/>
                <w:sz w:val="22"/>
                <w:szCs w:val="22"/>
              </w:rPr>
            </w:pPr>
          </w:p>
        </w:tc>
        <w:tc>
          <w:tcPr>
            <w:tcW w:w="2201" w:type="dxa"/>
            <w:tcBorders>
              <w:top w:val="nil"/>
              <w:left w:val="nil"/>
              <w:bottom w:val="nil"/>
              <w:right w:val="nil"/>
            </w:tcBorders>
            <w:shd w:val="clear" w:color="auto" w:fill="auto"/>
            <w:noWrap/>
            <w:vAlign w:val="bottom"/>
            <w:hideMark/>
          </w:tcPr>
          <w:p w14:paraId="695E6577" w14:textId="77777777" w:rsidR="004C1904" w:rsidRDefault="004C1904">
            <w:pPr>
              <w:jc w:val="right"/>
              <w:rPr>
                <w:color w:val="000000"/>
                <w:sz w:val="22"/>
                <w:szCs w:val="22"/>
              </w:rPr>
            </w:pPr>
            <w:r>
              <w:rPr>
                <w:color w:val="000000"/>
                <w:sz w:val="22"/>
                <w:szCs w:val="22"/>
              </w:rPr>
              <w:t>Distributer:</w:t>
            </w:r>
          </w:p>
        </w:tc>
        <w:tc>
          <w:tcPr>
            <w:tcW w:w="872" w:type="dxa"/>
            <w:tcBorders>
              <w:top w:val="nil"/>
              <w:left w:val="nil"/>
              <w:bottom w:val="single" w:sz="8" w:space="0" w:color="auto"/>
              <w:right w:val="nil"/>
            </w:tcBorders>
            <w:shd w:val="clear" w:color="auto" w:fill="auto"/>
            <w:noWrap/>
            <w:vAlign w:val="bottom"/>
            <w:hideMark/>
          </w:tcPr>
          <w:p w14:paraId="656774E6"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8" w:space="0" w:color="auto"/>
              <w:right w:val="nil"/>
            </w:tcBorders>
            <w:shd w:val="clear" w:color="auto" w:fill="auto"/>
            <w:noWrap/>
            <w:vAlign w:val="bottom"/>
            <w:hideMark/>
          </w:tcPr>
          <w:p w14:paraId="4CFC8042"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8" w:space="0" w:color="auto"/>
              <w:right w:val="nil"/>
            </w:tcBorders>
            <w:shd w:val="clear" w:color="auto" w:fill="auto"/>
            <w:noWrap/>
            <w:vAlign w:val="bottom"/>
            <w:hideMark/>
          </w:tcPr>
          <w:p w14:paraId="0DD1429D" w14:textId="77777777" w:rsidR="004C1904" w:rsidRDefault="004C1904">
            <w:pPr>
              <w:rPr>
                <w:color w:val="000000"/>
                <w:sz w:val="22"/>
                <w:szCs w:val="22"/>
              </w:rPr>
            </w:pPr>
            <w:r>
              <w:rPr>
                <w:color w:val="000000"/>
                <w:sz w:val="22"/>
                <w:szCs w:val="22"/>
              </w:rPr>
              <w:t> </w:t>
            </w:r>
          </w:p>
        </w:tc>
        <w:tc>
          <w:tcPr>
            <w:tcW w:w="1900" w:type="dxa"/>
            <w:tcBorders>
              <w:top w:val="nil"/>
              <w:left w:val="nil"/>
              <w:bottom w:val="nil"/>
              <w:right w:val="nil"/>
            </w:tcBorders>
            <w:shd w:val="clear" w:color="auto" w:fill="auto"/>
            <w:noWrap/>
            <w:vAlign w:val="bottom"/>
            <w:hideMark/>
          </w:tcPr>
          <w:p w14:paraId="2FF54452" w14:textId="77777777" w:rsidR="004C1904" w:rsidRDefault="004C1904">
            <w:pPr>
              <w:rPr>
                <w:color w:val="000000"/>
                <w:sz w:val="22"/>
                <w:szCs w:val="22"/>
              </w:rPr>
            </w:pPr>
          </w:p>
        </w:tc>
      </w:tr>
      <w:tr w:rsidR="004C1904" w14:paraId="375542C3" w14:textId="77777777" w:rsidTr="004C1904">
        <w:trPr>
          <w:trHeight w:val="300"/>
        </w:trPr>
        <w:tc>
          <w:tcPr>
            <w:tcW w:w="187" w:type="dxa"/>
            <w:tcBorders>
              <w:top w:val="nil"/>
              <w:left w:val="nil"/>
              <w:bottom w:val="nil"/>
              <w:right w:val="nil"/>
            </w:tcBorders>
            <w:shd w:val="clear" w:color="auto" w:fill="auto"/>
            <w:noWrap/>
            <w:vAlign w:val="bottom"/>
            <w:hideMark/>
          </w:tcPr>
          <w:p w14:paraId="25E5C5A9" w14:textId="77777777" w:rsidR="004C1904" w:rsidRDefault="004C1904">
            <w:pPr>
              <w:rPr>
                <w:color w:val="000000"/>
                <w:sz w:val="22"/>
                <w:szCs w:val="22"/>
              </w:rPr>
            </w:pPr>
          </w:p>
        </w:tc>
        <w:tc>
          <w:tcPr>
            <w:tcW w:w="2201" w:type="dxa"/>
            <w:tcBorders>
              <w:top w:val="nil"/>
              <w:left w:val="nil"/>
              <w:bottom w:val="nil"/>
              <w:right w:val="nil"/>
            </w:tcBorders>
            <w:shd w:val="clear" w:color="auto" w:fill="auto"/>
            <w:noWrap/>
            <w:vAlign w:val="bottom"/>
            <w:hideMark/>
          </w:tcPr>
          <w:p w14:paraId="7ADCB4F0" w14:textId="77777777" w:rsidR="004C1904" w:rsidRDefault="004C1904">
            <w:pPr>
              <w:rPr>
                <w:color w:val="000000"/>
                <w:sz w:val="22"/>
                <w:szCs w:val="22"/>
              </w:rPr>
            </w:pPr>
          </w:p>
        </w:tc>
        <w:tc>
          <w:tcPr>
            <w:tcW w:w="872" w:type="dxa"/>
            <w:tcBorders>
              <w:top w:val="nil"/>
              <w:left w:val="nil"/>
              <w:bottom w:val="nil"/>
              <w:right w:val="nil"/>
            </w:tcBorders>
            <w:shd w:val="clear" w:color="auto" w:fill="auto"/>
            <w:noWrap/>
            <w:vAlign w:val="bottom"/>
            <w:hideMark/>
          </w:tcPr>
          <w:p w14:paraId="00166582" w14:textId="77777777" w:rsidR="004C1904" w:rsidRDefault="004C1904">
            <w:pPr>
              <w:rPr>
                <w:color w:val="000000"/>
                <w:sz w:val="22"/>
                <w:szCs w:val="22"/>
              </w:rPr>
            </w:pPr>
          </w:p>
        </w:tc>
        <w:tc>
          <w:tcPr>
            <w:tcW w:w="1566" w:type="dxa"/>
            <w:tcBorders>
              <w:top w:val="nil"/>
              <w:left w:val="nil"/>
              <w:bottom w:val="nil"/>
              <w:right w:val="nil"/>
            </w:tcBorders>
            <w:shd w:val="clear" w:color="auto" w:fill="auto"/>
            <w:noWrap/>
            <w:vAlign w:val="bottom"/>
            <w:hideMark/>
          </w:tcPr>
          <w:p w14:paraId="7640EBB0" w14:textId="77777777" w:rsidR="004C1904" w:rsidRDefault="004C1904">
            <w:pPr>
              <w:rPr>
                <w:color w:val="000000"/>
                <w:sz w:val="22"/>
                <w:szCs w:val="22"/>
              </w:rPr>
            </w:pPr>
          </w:p>
        </w:tc>
        <w:tc>
          <w:tcPr>
            <w:tcW w:w="1835" w:type="dxa"/>
            <w:tcBorders>
              <w:top w:val="nil"/>
              <w:left w:val="nil"/>
              <w:bottom w:val="nil"/>
              <w:right w:val="nil"/>
            </w:tcBorders>
            <w:shd w:val="clear" w:color="auto" w:fill="auto"/>
            <w:noWrap/>
            <w:vAlign w:val="bottom"/>
            <w:hideMark/>
          </w:tcPr>
          <w:p w14:paraId="339EB95F" w14:textId="77777777" w:rsidR="004C1904" w:rsidRDefault="004C1904">
            <w:pPr>
              <w:rPr>
                <w:color w:val="000000"/>
                <w:sz w:val="22"/>
                <w:szCs w:val="22"/>
              </w:rPr>
            </w:pPr>
          </w:p>
        </w:tc>
        <w:tc>
          <w:tcPr>
            <w:tcW w:w="1900" w:type="dxa"/>
            <w:tcBorders>
              <w:top w:val="nil"/>
              <w:left w:val="nil"/>
              <w:bottom w:val="nil"/>
              <w:right w:val="nil"/>
            </w:tcBorders>
            <w:shd w:val="clear" w:color="auto" w:fill="auto"/>
            <w:noWrap/>
            <w:vAlign w:val="bottom"/>
            <w:hideMark/>
          </w:tcPr>
          <w:p w14:paraId="6B3A517E" w14:textId="77777777" w:rsidR="004C1904" w:rsidRDefault="004C1904">
            <w:pPr>
              <w:rPr>
                <w:color w:val="000000"/>
                <w:sz w:val="22"/>
                <w:szCs w:val="22"/>
              </w:rPr>
            </w:pPr>
          </w:p>
        </w:tc>
      </w:tr>
      <w:tr w:rsidR="004C1904" w14:paraId="7353B372" w14:textId="77777777" w:rsidTr="004C1904">
        <w:trPr>
          <w:trHeight w:val="300"/>
        </w:trPr>
        <w:tc>
          <w:tcPr>
            <w:tcW w:w="187" w:type="dxa"/>
            <w:tcBorders>
              <w:top w:val="nil"/>
              <w:left w:val="nil"/>
              <w:bottom w:val="nil"/>
              <w:right w:val="nil"/>
            </w:tcBorders>
            <w:shd w:val="clear" w:color="auto" w:fill="auto"/>
            <w:noWrap/>
            <w:vAlign w:val="bottom"/>
            <w:hideMark/>
          </w:tcPr>
          <w:p w14:paraId="5CEF1392" w14:textId="77777777" w:rsidR="004C1904" w:rsidRDefault="004C1904">
            <w:pPr>
              <w:rPr>
                <w:color w:val="00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B4FC" w14:textId="77777777" w:rsidR="004C1904" w:rsidRDefault="004C1904">
            <w:pPr>
              <w:rPr>
                <w:color w:val="000000"/>
                <w:sz w:val="22"/>
                <w:szCs w:val="22"/>
              </w:rPr>
            </w:pPr>
            <w:r>
              <w:rPr>
                <w:color w:val="000000"/>
                <w:sz w:val="22"/>
                <w:szCs w:val="22"/>
              </w:rPr>
              <w:t>Bid Item</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14:paraId="4702056F" w14:textId="77777777" w:rsidR="004C1904" w:rsidRDefault="004C1904">
            <w:pPr>
              <w:jc w:val="center"/>
              <w:rPr>
                <w:color w:val="000000"/>
                <w:sz w:val="22"/>
                <w:szCs w:val="22"/>
              </w:rPr>
            </w:pPr>
            <w:r>
              <w:rPr>
                <w:color w:val="000000"/>
                <w:sz w:val="22"/>
                <w:szCs w:val="22"/>
              </w:rPr>
              <w:t>Tanker</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14:paraId="33973DA7" w14:textId="77777777" w:rsidR="004C1904" w:rsidRDefault="004C1904">
            <w:pPr>
              <w:jc w:val="center"/>
              <w:rPr>
                <w:color w:val="000000"/>
                <w:sz w:val="22"/>
                <w:szCs w:val="22"/>
              </w:rPr>
            </w:pPr>
            <w:r>
              <w:rPr>
                <w:color w:val="000000"/>
                <w:sz w:val="22"/>
                <w:szCs w:val="22"/>
              </w:rPr>
              <w:t>Tank Wagon</w:t>
            </w:r>
          </w:p>
        </w:tc>
        <w:tc>
          <w:tcPr>
            <w:tcW w:w="1835" w:type="dxa"/>
            <w:tcBorders>
              <w:top w:val="single" w:sz="4" w:space="0" w:color="auto"/>
              <w:left w:val="nil"/>
              <w:bottom w:val="single" w:sz="4" w:space="0" w:color="auto"/>
              <w:right w:val="single" w:sz="4" w:space="0" w:color="auto"/>
            </w:tcBorders>
            <w:shd w:val="clear" w:color="auto" w:fill="auto"/>
            <w:noWrap/>
            <w:vAlign w:val="bottom"/>
            <w:hideMark/>
          </w:tcPr>
          <w:p w14:paraId="4C2510B3" w14:textId="77777777" w:rsidR="004C1904" w:rsidRDefault="004C1904">
            <w:pPr>
              <w:jc w:val="center"/>
              <w:rPr>
                <w:color w:val="000000"/>
                <w:sz w:val="22"/>
                <w:szCs w:val="22"/>
              </w:rPr>
            </w:pPr>
            <w:r>
              <w:rPr>
                <w:color w:val="000000"/>
                <w:sz w:val="22"/>
                <w:szCs w:val="22"/>
              </w:rPr>
              <w:t>55 gallon drum</w:t>
            </w:r>
          </w:p>
        </w:tc>
        <w:tc>
          <w:tcPr>
            <w:tcW w:w="1900" w:type="dxa"/>
            <w:tcBorders>
              <w:top w:val="nil"/>
              <w:left w:val="nil"/>
              <w:bottom w:val="nil"/>
              <w:right w:val="nil"/>
            </w:tcBorders>
            <w:shd w:val="clear" w:color="auto" w:fill="auto"/>
            <w:noWrap/>
            <w:vAlign w:val="bottom"/>
            <w:hideMark/>
          </w:tcPr>
          <w:p w14:paraId="44FE857C" w14:textId="77777777" w:rsidR="004C1904" w:rsidRDefault="004C1904">
            <w:pPr>
              <w:rPr>
                <w:color w:val="000000"/>
                <w:sz w:val="22"/>
                <w:szCs w:val="22"/>
              </w:rPr>
            </w:pPr>
          </w:p>
        </w:tc>
      </w:tr>
      <w:tr w:rsidR="004C1904" w14:paraId="4EFCAE29" w14:textId="77777777" w:rsidTr="004C1904">
        <w:trPr>
          <w:trHeight w:val="600"/>
        </w:trPr>
        <w:tc>
          <w:tcPr>
            <w:tcW w:w="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80E9A" w14:textId="77777777" w:rsidR="004C1904" w:rsidRDefault="004C1904">
            <w:pPr>
              <w:jc w:val="right"/>
              <w:rPr>
                <w:color w:val="000000"/>
                <w:sz w:val="22"/>
                <w:szCs w:val="22"/>
              </w:rPr>
            </w:pPr>
            <w:r>
              <w:rPr>
                <w:color w:val="000000"/>
                <w:sz w:val="22"/>
                <w:szCs w:val="22"/>
              </w:rPr>
              <w:t>1</w:t>
            </w:r>
          </w:p>
        </w:tc>
        <w:tc>
          <w:tcPr>
            <w:tcW w:w="2201" w:type="dxa"/>
            <w:tcBorders>
              <w:top w:val="nil"/>
              <w:left w:val="nil"/>
              <w:bottom w:val="single" w:sz="4" w:space="0" w:color="auto"/>
              <w:right w:val="single" w:sz="4" w:space="0" w:color="auto"/>
            </w:tcBorders>
            <w:shd w:val="clear" w:color="auto" w:fill="auto"/>
            <w:vAlign w:val="center"/>
            <w:hideMark/>
          </w:tcPr>
          <w:p w14:paraId="4EF52341" w14:textId="77777777" w:rsidR="004C1904" w:rsidRDefault="004C1904">
            <w:pPr>
              <w:rPr>
                <w:color w:val="000000"/>
                <w:sz w:val="22"/>
                <w:szCs w:val="22"/>
              </w:rPr>
            </w:pPr>
            <w:r>
              <w:rPr>
                <w:color w:val="000000"/>
                <w:sz w:val="22"/>
                <w:szCs w:val="22"/>
              </w:rPr>
              <w:t>89 Octane Gasoline</w:t>
            </w:r>
          </w:p>
        </w:tc>
        <w:tc>
          <w:tcPr>
            <w:tcW w:w="872" w:type="dxa"/>
            <w:tcBorders>
              <w:top w:val="nil"/>
              <w:left w:val="nil"/>
              <w:bottom w:val="single" w:sz="4" w:space="0" w:color="auto"/>
              <w:right w:val="single" w:sz="4" w:space="0" w:color="auto"/>
            </w:tcBorders>
            <w:shd w:val="clear" w:color="auto" w:fill="auto"/>
            <w:noWrap/>
            <w:vAlign w:val="center"/>
            <w:hideMark/>
          </w:tcPr>
          <w:p w14:paraId="2D565173"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14:paraId="637F84A3"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4" w:space="0" w:color="auto"/>
              <w:right w:val="single" w:sz="4" w:space="0" w:color="auto"/>
            </w:tcBorders>
            <w:shd w:val="clear" w:color="auto" w:fill="auto"/>
            <w:noWrap/>
            <w:vAlign w:val="center"/>
            <w:hideMark/>
          </w:tcPr>
          <w:p w14:paraId="2E105594" w14:textId="77777777" w:rsidR="004C1904" w:rsidRDefault="004C1904">
            <w:pPr>
              <w:rPr>
                <w:color w:val="000000"/>
                <w:sz w:val="22"/>
                <w:szCs w:val="22"/>
              </w:rPr>
            </w:pPr>
            <w:r>
              <w:rPr>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3AFEBFA" w14:textId="77777777" w:rsidR="004C1904" w:rsidRDefault="004C1904">
            <w:pPr>
              <w:rPr>
                <w:color w:val="000000"/>
                <w:sz w:val="22"/>
                <w:szCs w:val="22"/>
              </w:rPr>
            </w:pPr>
            <w:r>
              <w:rPr>
                <w:color w:val="000000"/>
                <w:sz w:val="22"/>
                <w:szCs w:val="22"/>
              </w:rPr>
              <w:t>Price per gallon</w:t>
            </w:r>
          </w:p>
        </w:tc>
      </w:tr>
      <w:tr w:rsidR="004C1904" w14:paraId="57263ACE" w14:textId="77777777" w:rsidTr="004C1904">
        <w:trPr>
          <w:trHeight w:val="600"/>
        </w:trPr>
        <w:tc>
          <w:tcPr>
            <w:tcW w:w="187" w:type="dxa"/>
            <w:tcBorders>
              <w:top w:val="nil"/>
              <w:left w:val="single" w:sz="4" w:space="0" w:color="auto"/>
              <w:bottom w:val="single" w:sz="4" w:space="0" w:color="auto"/>
              <w:right w:val="single" w:sz="4" w:space="0" w:color="auto"/>
            </w:tcBorders>
            <w:shd w:val="clear" w:color="auto" w:fill="auto"/>
            <w:noWrap/>
            <w:vAlign w:val="center"/>
            <w:hideMark/>
          </w:tcPr>
          <w:p w14:paraId="4EB23AA7" w14:textId="77777777" w:rsidR="004C1904" w:rsidRDefault="004C1904">
            <w:pPr>
              <w:jc w:val="right"/>
              <w:rPr>
                <w:color w:val="000000"/>
                <w:sz w:val="22"/>
                <w:szCs w:val="22"/>
              </w:rPr>
            </w:pPr>
            <w:r>
              <w:rPr>
                <w:color w:val="000000"/>
                <w:sz w:val="22"/>
                <w:szCs w:val="22"/>
              </w:rPr>
              <w:t>2</w:t>
            </w:r>
          </w:p>
        </w:tc>
        <w:tc>
          <w:tcPr>
            <w:tcW w:w="2201" w:type="dxa"/>
            <w:tcBorders>
              <w:top w:val="nil"/>
              <w:left w:val="nil"/>
              <w:bottom w:val="single" w:sz="4" w:space="0" w:color="auto"/>
              <w:right w:val="single" w:sz="4" w:space="0" w:color="auto"/>
            </w:tcBorders>
            <w:shd w:val="clear" w:color="auto" w:fill="auto"/>
            <w:vAlign w:val="center"/>
            <w:hideMark/>
          </w:tcPr>
          <w:p w14:paraId="2680F7C1" w14:textId="77777777" w:rsidR="004C1904" w:rsidRDefault="004C1904">
            <w:pPr>
              <w:rPr>
                <w:color w:val="000000"/>
                <w:sz w:val="22"/>
                <w:szCs w:val="22"/>
              </w:rPr>
            </w:pPr>
            <w:r>
              <w:rPr>
                <w:color w:val="000000"/>
                <w:sz w:val="22"/>
                <w:szCs w:val="22"/>
              </w:rPr>
              <w:t>On-Road Diesel, Low-Sulfur</w:t>
            </w:r>
          </w:p>
        </w:tc>
        <w:tc>
          <w:tcPr>
            <w:tcW w:w="872" w:type="dxa"/>
            <w:tcBorders>
              <w:top w:val="nil"/>
              <w:left w:val="nil"/>
              <w:bottom w:val="single" w:sz="4" w:space="0" w:color="auto"/>
              <w:right w:val="single" w:sz="4" w:space="0" w:color="auto"/>
            </w:tcBorders>
            <w:shd w:val="clear" w:color="auto" w:fill="auto"/>
            <w:noWrap/>
            <w:vAlign w:val="center"/>
            <w:hideMark/>
          </w:tcPr>
          <w:p w14:paraId="3CAD6DD9"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14:paraId="645BE34A"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4" w:space="0" w:color="auto"/>
              <w:right w:val="single" w:sz="4" w:space="0" w:color="auto"/>
            </w:tcBorders>
            <w:shd w:val="clear" w:color="auto" w:fill="auto"/>
            <w:noWrap/>
            <w:vAlign w:val="center"/>
            <w:hideMark/>
          </w:tcPr>
          <w:p w14:paraId="342B7655" w14:textId="77777777" w:rsidR="004C1904" w:rsidRDefault="004C1904">
            <w:pP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14:paraId="02677CAA" w14:textId="77777777" w:rsidR="004C1904" w:rsidRDefault="004C1904">
            <w:pPr>
              <w:rPr>
                <w:color w:val="000000"/>
                <w:sz w:val="22"/>
                <w:szCs w:val="22"/>
              </w:rPr>
            </w:pPr>
            <w:r>
              <w:rPr>
                <w:color w:val="000000"/>
                <w:sz w:val="22"/>
                <w:szCs w:val="22"/>
              </w:rPr>
              <w:t>Price per gallon</w:t>
            </w:r>
          </w:p>
        </w:tc>
      </w:tr>
      <w:tr w:rsidR="004C1904" w14:paraId="0748A65D" w14:textId="77777777" w:rsidTr="004C1904">
        <w:trPr>
          <w:trHeight w:val="600"/>
        </w:trPr>
        <w:tc>
          <w:tcPr>
            <w:tcW w:w="187" w:type="dxa"/>
            <w:tcBorders>
              <w:top w:val="nil"/>
              <w:left w:val="single" w:sz="4" w:space="0" w:color="auto"/>
              <w:bottom w:val="single" w:sz="4" w:space="0" w:color="auto"/>
              <w:right w:val="single" w:sz="4" w:space="0" w:color="auto"/>
            </w:tcBorders>
            <w:shd w:val="clear" w:color="auto" w:fill="auto"/>
            <w:noWrap/>
            <w:vAlign w:val="center"/>
            <w:hideMark/>
          </w:tcPr>
          <w:p w14:paraId="70AAE1C1" w14:textId="77777777" w:rsidR="004C1904" w:rsidRDefault="004C1904">
            <w:pPr>
              <w:jc w:val="right"/>
              <w:rPr>
                <w:color w:val="000000"/>
                <w:sz w:val="22"/>
                <w:szCs w:val="22"/>
              </w:rPr>
            </w:pPr>
            <w:r>
              <w:rPr>
                <w:color w:val="000000"/>
                <w:sz w:val="22"/>
                <w:szCs w:val="22"/>
              </w:rPr>
              <w:t>3</w:t>
            </w:r>
          </w:p>
        </w:tc>
        <w:tc>
          <w:tcPr>
            <w:tcW w:w="2201" w:type="dxa"/>
            <w:tcBorders>
              <w:top w:val="nil"/>
              <w:left w:val="nil"/>
              <w:bottom w:val="single" w:sz="4" w:space="0" w:color="auto"/>
              <w:right w:val="single" w:sz="4" w:space="0" w:color="auto"/>
            </w:tcBorders>
            <w:shd w:val="clear" w:color="auto" w:fill="auto"/>
            <w:vAlign w:val="center"/>
            <w:hideMark/>
          </w:tcPr>
          <w:p w14:paraId="66A38FB0" w14:textId="77777777" w:rsidR="004C1904" w:rsidRDefault="004C1904">
            <w:pPr>
              <w:rPr>
                <w:color w:val="000000"/>
                <w:sz w:val="22"/>
                <w:szCs w:val="22"/>
              </w:rPr>
            </w:pPr>
            <w:r>
              <w:rPr>
                <w:color w:val="000000"/>
                <w:sz w:val="22"/>
                <w:szCs w:val="22"/>
              </w:rPr>
              <w:t>Off-Road Diesel, High-Sulfur</w:t>
            </w:r>
          </w:p>
        </w:tc>
        <w:tc>
          <w:tcPr>
            <w:tcW w:w="872" w:type="dxa"/>
            <w:tcBorders>
              <w:top w:val="nil"/>
              <w:left w:val="nil"/>
              <w:bottom w:val="single" w:sz="4" w:space="0" w:color="auto"/>
              <w:right w:val="single" w:sz="4" w:space="0" w:color="auto"/>
            </w:tcBorders>
            <w:shd w:val="clear" w:color="auto" w:fill="auto"/>
            <w:noWrap/>
            <w:vAlign w:val="center"/>
            <w:hideMark/>
          </w:tcPr>
          <w:p w14:paraId="2BCC4667"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14:paraId="56B5B3BC"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4" w:space="0" w:color="auto"/>
              <w:right w:val="single" w:sz="4" w:space="0" w:color="auto"/>
            </w:tcBorders>
            <w:shd w:val="clear" w:color="auto" w:fill="auto"/>
            <w:noWrap/>
            <w:vAlign w:val="center"/>
            <w:hideMark/>
          </w:tcPr>
          <w:p w14:paraId="13BD16BB" w14:textId="77777777" w:rsidR="004C1904" w:rsidRDefault="004C1904">
            <w:pP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14:paraId="581DB8D5" w14:textId="77777777" w:rsidR="004C1904" w:rsidRDefault="004C1904">
            <w:pPr>
              <w:rPr>
                <w:color w:val="000000"/>
                <w:sz w:val="22"/>
                <w:szCs w:val="22"/>
              </w:rPr>
            </w:pPr>
            <w:r>
              <w:rPr>
                <w:color w:val="000000"/>
                <w:sz w:val="22"/>
                <w:szCs w:val="22"/>
              </w:rPr>
              <w:t>Price per gallon</w:t>
            </w:r>
          </w:p>
        </w:tc>
      </w:tr>
      <w:tr w:rsidR="004C1904" w14:paraId="232B0D62" w14:textId="77777777" w:rsidTr="004C1904">
        <w:trPr>
          <w:trHeight w:val="600"/>
        </w:trPr>
        <w:tc>
          <w:tcPr>
            <w:tcW w:w="187" w:type="dxa"/>
            <w:tcBorders>
              <w:top w:val="nil"/>
              <w:left w:val="single" w:sz="4" w:space="0" w:color="auto"/>
              <w:bottom w:val="single" w:sz="4" w:space="0" w:color="auto"/>
              <w:right w:val="single" w:sz="4" w:space="0" w:color="auto"/>
            </w:tcBorders>
            <w:shd w:val="clear" w:color="auto" w:fill="auto"/>
            <w:noWrap/>
            <w:vAlign w:val="center"/>
            <w:hideMark/>
          </w:tcPr>
          <w:p w14:paraId="0922EF3E" w14:textId="77777777" w:rsidR="004C1904" w:rsidRDefault="004C1904">
            <w:pPr>
              <w:jc w:val="right"/>
              <w:rPr>
                <w:color w:val="000000"/>
                <w:sz w:val="22"/>
                <w:szCs w:val="22"/>
              </w:rPr>
            </w:pPr>
            <w:r>
              <w:rPr>
                <w:color w:val="000000"/>
                <w:sz w:val="22"/>
                <w:szCs w:val="22"/>
              </w:rPr>
              <w:t>4</w:t>
            </w:r>
          </w:p>
        </w:tc>
        <w:tc>
          <w:tcPr>
            <w:tcW w:w="2201" w:type="dxa"/>
            <w:tcBorders>
              <w:top w:val="nil"/>
              <w:left w:val="nil"/>
              <w:bottom w:val="single" w:sz="4" w:space="0" w:color="auto"/>
              <w:right w:val="single" w:sz="4" w:space="0" w:color="auto"/>
            </w:tcBorders>
            <w:shd w:val="clear" w:color="auto" w:fill="auto"/>
            <w:vAlign w:val="center"/>
            <w:hideMark/>
          </w:tcPr>
          <w:p w14:paraId="1C40CC82" w14:textId="77777777" w:rsidR="004C1904" w:rsidRDefault="004C1904">
            <w:pPr>
              <w:rPr>
                <w:color w:val="000000"/>
                <w:sz w:val="22"/>
                <w:szCs w:val="22"/>
              </w:rPr>
            </w:pPr>
            <w:r>
              <w:rPr>
                <w:color w:val="000000"/>
                <w:sz w:val="22"/>
                <w:szCs w:val="22"/>
              </w:rPr>
              <w:t>15W-40 Motor Oil</w:t>
            </w:r>
          </w:p>
        </w:tc>
        <w:tc>
          <w:tcPr>
            <w:tcW w:w="872" w:type="dxa"/>
            <w:tcBorders>
              <w:top w:val="nil"/>
              <w:left w:val="nil"/>
              <w:bottom w:val="single" w:sz="4" w:space="0" w:color="auto"/>
              <w:right w:val="single" w:sz="4" w:space="0" w:color="auto"/>
            </w:tcBorders>
            <w:shd w:val="clear" w:color="auto" w:fill="auto"/>
            <w:noWrap/>
            <w:vAlign w:val="center"/>
            <w:hideMark/>
          </w:tcPr>
          <w:p w14:paraId="7CF2466E"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14:paraId="7584D46E"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4" w:space="0" w:color="auto"/>
              <w:right w:val="single" w:sz="4" w:space="0" w:color="auto"/>
            </w:tcBorders>
            <w:shd w:val="clear" w:color="auto" w:fill="auto"/>
            <w:noWrap/>
            <w:vAlign w:val="center"/>
            <w:hideMark/>
          </w:tcPr>
          <w:p w14:paraId="03D68483" w14:textId="77777777" w:rsidR="004C1904" w:rsidRDefault="004C1904">
            <w:pP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14:paraId="57A65581" w14:textId="77777777" w:rsidR="004C1904" w:rsidRDefault="004C1904">
            <w:pPr>
              <w:rPr>
                <w:color w:val="000000"/>
                <w:sz w:val="22"/>
                <w:szCs w:val="22"/>
              </w:rPr>
            </w:pPr>
            <w:r>
              <w:rPr>
                <w:color w:val="000000"/>
                <w:sz w:val="22"/>
                <w:szCs w:val="22"/>
              </w:rPr>
              <w:t>Price per gallon</w:t>
            </w:r>
          </w:p>
        </w:tc>
      </w:tr>
      <w:tr w:rsidR="004C1904" w14:paraId="1D6B128F" w14:textId="77777777" w:rsidTr="004C1904">
        <w:trPr>
          <w:trHeight w:val="600"/>
        </w:trPr>
        <w:tc>
          <w:tcPr>
            <w:tcW w:w="187" w:type="dxa"/>
            <w:tcBorders>
              <w:top w:val="nil"/>
              <w:left w:val="single" w:sz="4" w:space="0" w:color="auto"/>
              <w:bottom w:val="single" w:sz="4" w:space="0" w:color="auto"/>
              <w:right w:val="single" w:sz="4" w:space="0" w:color="auto"/>
            </w:tcBorders>
            <w:shd w:val="clear" w:color="auto" w:fill="auto"/>
            <w:noWrap/>
            <w:vAlign w:val="center"/>
            <w:hideMark/>
          </w:tcPr>
          <w:p w14:paraId="45AD2212" w14:textId="77777777" w:rsidR="004C1904" w:rsidRDefault="004C1904">
            <w:pPr>
              <w:jc w:val="right"/>
              <w:rPr>
                <w:color w:val="000000"/>
                <w:sz w:val="22"/>
                <w:szCs w:val="22"/>
              </w:rPr>
            </w:pPr>
            <w:r>
              <w:rPr>
                <w:color w:val="000000"/>
                <w:sz w:val="22"/>
                <w:szCs w:val="22"/>
              </w:rPr>
              <w:t>5</w:t>
            </w:r>
          </w:p>
        </w:tc>
        <w:tc>
          <w:tcPr>
            <w:tcW w:w="2201" w:type="dxa"/>
            <w:tcBorders>
              <w:top w:val="nil"/>
              <w:left w:val="nil"/>
              <w:bottom w:val="single" w:sz="4" w:space="0" w:color="auto"/>
              <w:right w:val="single" w:sz="4" w:space="0" w:color="auto"/>
            </w:tcBorders>
            <w:shd w:val="clear" w:color="auto" w:fill="auto"/>
            <w:vAlign w:val="center"/>
            <w:hideMark/>
          </w:tcPr>
          <w:p w14:paraId="1E00F298" w14:textId="77777777" w:rsidR="004C1904" w:rsidRDefault="004C1904">
            <w:pPr>
              <w:rPr>
                <w:color w:val="000000"/>
                <w:sz w:val="22"/>
                <w:szCs w:val="22"/>
              </w:rPr>
            </w:pPr>
            <w:r>
              <w:rPr>
                <w:color w:val="000000"/>
                <w:sz w:val="22"/>
                <w:szCs w:val="22"/>
              </w:rPr>
              <w:t>5W-30 Motor Oil</w:t>
            </w:r>
          </w:p>
        </w:tc>
        <w:tc>
          <w:tcPr>
            <w:tcW w:w="872" w:type="dxa"/>
            <w:tcBorders>
              <w:top w:val="nil"/>
              <w:left w:val="nil"/>
              <w:bottom w:val="single" w:sz="4" w:space="0" w:color="auto"/>
              <w:right w:val="single" w:sz="4" w:space="0" w:color="auto"/>
            </w:tcBorders>
            <w:shd w:val="clear" w:color="auto" w:fill="auto"/>
            <w:noWrap/>
            <w:vAlign w:val="center"/>
            <w:hideMark/>
          </w:tcPr>
          <w:p w14:paraId="256773D5" w14:textId="77777777" w:rsidR="004C1904" w:rsidRDefault="004C1904">
            <w:pPr>
              <w:rPr>
                <w:color w:val="000000"/>
                <w:sz w:val="22"/>
                <w:szCs w:val="22"/>
              </w:rPr>
            </w:pPr>
            <w:r>
              <w:rPr>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center"/>
            <w:hideMark/>
          </w:tcPr>
          <w:p w14:paraId="0CD37837" w14:textId="77777777" w:rsidR="004C1904" w:rsidRDefault="004C1904">
            <w:pPr>
              <w:rPr>
                <w:color w:val="000000"/>
                <w:sz w:val="22"/>
                <w:szCs w:val="22"/>
              </w:rPr>
            </w:pPr>
            <w:r>
              <w:rPr>
                <w:color w:val="000000"/>
                <w:sz w:val="22"/>
                <w:szCs w:val="22"/>
              </w:rPr>
              <w:t> </w:t>
            </w:r>
          </w:p>
        </w:tc>
        <w:tc>
          <w:tcPr>
            <w:tcW w:w="1835" w:type="dxa"/>
            <w:tcBorders>
              <w:top w:val="nil"/>
              <w:left w:val="nil"/>
              <w:bottom w:val="single" w:sz="4" w:space="0" w:color="auto"/>
              <w:right w:val="single" w:sz="4" w:space="0" w:color="auto"/>
            </w:tcBorders>
            <w:shd w:val="clear" w:color="auto" w:fill="auto"/>
            <w:noWrap/>
            <w:vAlign w:val="center"/>
            <w:hideMark/>
          </w:tcPr>
          <w:p w14:paraId="27B7948C" w14:textId="77777777" w:rsidR="004C1904" w:rsidRDefault="004C1904">
            <w:pP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14:paraId="48CA8C09" w14:textId="77777777" w:rsidR="004C1904" w:rsidRDefault="004C1904">
            <w:pPr>
              <w:rPr>
                <w:color w:val="000000"/>
                <w:sz w:val="22"/>
                <w:szCs w:val="22"/>
              </w:rPr>
            </w:pPr>
            <w:r>
              <w:rPr>
                <w:color w:val="000000"/>
                <w:sz w:val="22"/>
                <w:szCs w:val="22"/>
              </w:rPr>
              <w:t>Price per drum</w:t>
            </w:r>
          </w:p>
        </w:tc>
      </w:tr>
    </w:tbl>
    <w:p w14:paraId="2FB3B0E5" w14:textId="77777777" w:rsid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pPr>
    </w:p>
    <w:p w14:paraId="1B961CD5" w14:textId="77777777" w:rsid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p>
    <w:p w14:paraId="68DCD079" w14:textId="77777777" w:rsid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r>
        <w:rPr>
          <w:sz w:val="20"/>
          <w:szCs w:val="20"/>
        </w:rPr>
        <w:t>Tanker Only Minimum Delivery Requirement:</w:t>
      </w:r>
    </w:p>
    <w:p w14:paraId="7A369B87" w14:textId="77777777" w:rsid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p>
    <w:p w14:paraId="1BF987A0" w14:textId="77777777" w:rsid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r>
        <w:rPr>
          <w:sz w:val="20"/>
          <w:szCs w:val="20"/>
        </w:rPr>
        <w:t xml:space="preserve">Gasoline </w:t>
      </w:r>
      <w:r>
        <w:rPr>
          <w:sz w:val="20"/>
          <w:szCs w:val="20"/>
          <w:u w:val="single"/>
        </w:rPr>
        <w:tab/>
      </w:r>
      <w:r>
        <w:rPr>
          <w:sz w:val="20"/>
          <w:szCs w:val="20"/>
          <w:u w:val="single"/>
        </w:rPr>
        <w:tab/>
      </w:r>
      <w:r>
        <w:rPr>
          <w:sz w:val="20"/>
          <w:szCs w:val="20"/>
          <w:u w:val="single"/>
        </w:rPr>
        <w:tab/>
      </w:r>
      <w:r>
        <w:rPr>
          <w:sz w:val="20"/>
          <w:szCs w:val="20"/>
        </w:rPr>
        <w:t xml:space="preserve"> gallons</w:t>
      </w:r>
    </w:p>
    <w:p w14:paraId="4ED4C916" w14:textId="77777777" w:rsid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p>
    <w:p w14:paraId="5433212A" w14:textId="77777777" w:rsidR="00174C66" w:rsidRP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r>
        <w:rPr>
          <w:sz w:val="20"/>
          <w:szCs w:val="20"/>
        </w:rPr>
        <w:t>Diesel</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gallons</w:t>
      </w:r>
    </w:p>
    <w:p w14:paraId="488C2FBC" w14:textId="77777777" w:rsid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p>
    <w:p w14:paraId="45101337" w14:textId="77777777" w:rsid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p>
    <w:p w14:paraId="14BE0F9B" w14:textId="77777777" w:rsidR="00174C66" w:rsidRDefault="00174C66"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p>
    <w:p w14:paraId="5A6972FE"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outlineLvl w:val="0"/>
        <w:rPr>
          <w:sz w:val="20"/>
          <w:szCs w:val="20"/>
        </w:rPr>
      </w:pPr>
      <w:r w:rsidRPr="004C1904">
        <w:rPr>
          <w:sz w:val="20"/>
          <w:szCs w:val="20"/>
        </w:rPr>
        <w:t xml:space="preserve">Authorized </w:t>
      </w:r>
      <w:r w:rsidR="00C630E2">
        <w:rPr>
          <w:sz w:val="20"/>
          <w:szCs w:val="20"/>
        </w:rPr>
        <w:t>Bidder</w:t>
      </w:r>
      <w:r w:rsidRPr="004C1904">
        <w:rPr>
          <w:sz w:val="20"/>
          <w:szCs w:val="20"/>
        </w:rPr>
        <w:t>:</w:t>
      </w:r>
    </w:p>
    <w:p w14:paraId="1A6D5145" w14:textId="77777777" w:rsidR="004C1904" w:rsidRPr="004C1904" w:rsidRDefault="004C1904" w:rsidP="004C1904">
      <w:pPr>
        <w:rPr>
          <w:sz w:val="20"/>
          <w:szCs w:val="20"/>
          <w:u w:val="single"/>
        </w:rPr>
      </w:pPr>
    </w:p>
    <w:p w14:paraId="6ED3731E" w14:textId="77777777" w:rsidR="004C1904" w:rsidRPr="004C1904" w:rsidRDefault="004C1904" w:rsidP="004C1904">
      <w:pPr>
        <w:tabs>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spacing w:line="211" w:lineRule="auto"/>
        <w:jc w:val="both"/>
        <w:rPr>
          <w:sz w:val="20"/>
          <w:szCs w:val="20"/>
        </w:rPr>
      </w:pPr>
    </w:p>
    <w:p w14:paraId="40F448CC" w14:textId="77777777" w:rsidR="004C1904" w:rsidRPr="004C1904" w:rsidRDefault="004C1904" w:rsidP="004C1904">
      <w:pPr>
        <w:rPr>
          <w:sz w:val="20"/>
          <w:szCs w:val="20"/>
        </w:rPr>
      </w:pPr>
    </w:p>
    <w:p w14:paraId="7699A089" w14:textId="77777777" w:rsidR="004C1904" w:rsidRPr="004C1904" w:rsidRDefault="004C1904" w:rsidP="004C1904">
      <w:pPr>
        <w:rPr>
          <w:sz w:val="20"/>
          <w:szCs w:val="20"/>
          <w:u w:val="single"/>
        </w:rPr>
      </w:pPr>
      <w:r w:rsidRPr="004C1904">
        <w:rPr>
          <w:sz w:val="20"/>
          <w:szCs w:val="20"/>
        </w:rPr>
        <w:t>__________________________</w:t>
      </w:r>
      <w:r w:rsidRPr="004C1904">
        <w:rPr>
          <w:sz w:val="20"/>
          <w:szCs w:val="20"/>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 xml:space="preserve"> </w:t>
      </w:r>
    </w:p>
    <w:p w14:paraId="7EB08D38" w14:textId="77777777" w:rsidR="004C1904" w:rsidRPr="004C1904" w:rsidRDefault="004C1904" w:rsidP="004C1904">
      <w:pPr>
        <w:rPr>
          <w:sz w:val="20"/>
          <w:szCs w:val="20"/>
        </w:rPr>
      </w:pPr>
      <w:r w:rsidRPr="004C1904">
        <w:rPr>
          <w:sz w:val="20"/>
          <w:szCs w:val="20"/>
        </w:rPr>
        <w:t>Printed Name</w:t>
      </w:r>
      <w:r w:rsidRPr="004C1904">
        <w:rPr>
          <w:sz w:val="20"/>
          <w:szCs w:val="20"/>
        </w:rPr>
        <w:tab/>
      </w:r>
      <w:r w:rsidRPr="004C1904">
        <w:rPr>
          <w:sz w:val="20"/>
          <w:szCs w:val="20"/>
        </w:rPr>
        <w:tab/>
      </w:r>
      <w:r w:rsidRPr="004C1904">
        <w:rPr>
          <w:sz w:val="20"/>
          <w:szCs w:val="20"/>
        </w:rPr>
        <w:tab/>
      </w:r>
      <w:r w:rsidRPr="004C1904">
        <w:rPr>
          <w:sz w:val="20"/>
          <w:szCs w:val="20"/>
        </w:rPr>
        <w:tab/>
        <w:t>Signature</w:t>
      </w:r>
    </w:p>
    <w:p w14:paraId="56269B72" w14:textId="77777777" w:rsidR="004C1904" w:rsidRPr="004C1904" w:rsidRDefault="004C1904" w:rsidP="004C1904">
      <w:pPr>
        <w:rPr>
          <w:sz w:val="20"/>
          <w:szCs w:val="20"/>
        </w:rPr>
      </w:pPr>
    </w:p>
    <w:p w14:paraId="2226593B" w14:textId="77777777" w:rsidR="004C1904" w:rsidRPr="004C1904" w:rsidRDefault="004C1904" w:rsidP="004C1904">
      <w:pPr>
        <w:rPr>
          <w:sz w:val="20"/>
          <w:szCs w:val="20"/>
        </w:rPr>
      </w:pPr>
    </w:p>
    <w:p w14:paraId="3439E6BB" w14:textId="77777777" w:rsidR="004C1904" w:rsidRPr="004C1904" w:rsidRDefault="004C1904" w:rsidP="004C1904">
      <w:pPr>
        <w:rPr>
          <w:sz w:val="20"/>
          <w:szCs w:val="20"/>
        </w:rPr>
      </w:pPr>
    </w:p>
    <w:p w14:paraId="2C55538D" w14:textId="77777777" w:rsidR="004C1904" w:rsidRPr="004C1904" w:rsidRDefault="004C1904" w:rsidP="004C1904">
      <w:pPr>
        <w:rPr>
          <w:sz w:val="20"/>
          <w:szCs w:val="20"/>
          <w:u w:val="single"/>
        </w:rPr>
      </w:pP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607303DD" w14:textId="77777777" w:rsidR="004C1904" w:rsidRPr="004C1904" w:rsidRDefault="004C1904" w:rsidP="004C1904">
      <w:pPr>
        <w:rPr>
          <w:sz w:val="20"/>
          <w:szCs w:val="20"/>
        </w:rPr>
      </w:pPr>
      <w:r w:rsidRPr="004C1904">
        <w:rPr>
          <w:sz w:val="20"/>
          <w:szCs w:val="20"/>
        </w:rPr>
        <w:t>Title</w:t>
      </w:r>
      <w:r w:rsidRPr="004C1904">
        <w:rPr>
          <w:sz w:val="20"/>
          <w:szCs w:val="20"/>
        </w:rPr>
        <w:tab/>
      </w:r>
      <w:r w:rsidRPr="004C1904">
        <w:rPr>
          <w:sz w:val="20"/>
          <w:szCs w:val="20"/>
        </w:rPr>
        <w:tab/>
      </w:r>
      <w:r w:rsidRPr="004C1904">
        <w:rPr>
          <w:sz w:val="20"/>
          <w:szCs w:val="20"/>
        </w:rPr>
        <w:tab/>
      </w:r>
      <w:r w:rsidRPr="004C1904">
        <w:rPr>
          <w:sz w:val="20"/>
          <w:szCs w:val="20"/>
        </w:rPr>
        <w:tab/>
      </w:r>
      <w:r w:rsidRPr="004C1904">
        <w:rPr>
          <w:sz w:val="20"/>
          <w:szCs w:val="20"/>
        </w:rPr>
        <w:tab/>
        <w:t>Date</w:t>
      </w:r>
    </w:p>
    <w:p w14:paraId="3768259A" w14:textId="77777777" w:rsidR="004C1904" w:rsidRDefault="004C1904" w:rsidP="004C1904"/>
    <w:p w14:paraId="31776980" w14:textId="77777777" w:rsidR="004C1904" w:rsidRDefault="004C1904" w:rsidP="004C1904"/>
    <w:p w14:paraId="4D172433" w14:textId="77777777" w:rsidR="004C1904" w:rsidRDefault="004C1904" w:rsidP="004C1904"/>
    <w:p w14:paraId="0BD4840F" w14:textId="77777777" w:rsidR="004C1904" w:rsidRDefault="004C1904" w:rsidP="004C1904"/>
    <w:p w14:paraId="72DAEA85" w14:textId="77777777" w:rsidR="004C1904" w:rsidRDefault="004C1904" w:rsidP="004C1904"/>
    <w:p w14:paraId="5363DD90" w14:textId="77777777" w:rsidR="004C1904" w:rsidRDefault="004C1904" w:rsidP="004C1904"/>
    <w:p w14:paraId="3937B0DC" w14:textId="77777777" w:rsidR="004C1904" w:rsidRDefault="004C1904" w:rsidP="004C1904"/>
    <w:p w14:paraId="2888AFB4" w14:textId="77777777" w:rsidR="004C1904" w:rsidRDefault="004C1904" w:rsidP="004C1904">
      <w:pPr>
        <w:jc w:val="center"/>
      </w:pPr>
    </w:p>
    <w:p w14:paraId="1EC966AE" w14:textId="77777777" w:rsidR="004C1904" w:rsidRDefault="004C1904" w:rsidP="004C1904">
      <w:pPr>
        <w:jc w:val="center"/>
      </w:pPr>
    </w:p>
    <w:p w14:paraId="2F74F655" w14:textId="77777777" w:rsidR="004C1904" w:rsidRPr="002950E2" w:rsidRDefault="004C1904" w:rsidP="004C1904">
      <w:pPr>
        <w:jc w:val="center"/>
      </w:pPr>
      <w:r w:rsidRPr="002950E2">
        <w:t xml:space="preserve">Attachment </w:t>
      </w:r>
      <w:r>
        <w:t>3</w:t>
      </w:r>
    </w:p>
    <w:p w14:paraId="351ADB8B" w14:textId="77777777" w:rsidR="004C1904" w:rsidRPr="002950E2" w:rsidRDefault="004C1904" w:rsidP="004C1904">
      <w:pPr>
        <w:jc w:val="center"/>
      </w:pPr>
    </w:p>
    <w:p w14:paraId="626533F8" w14:textId="77777777" w:rsidR="004C1904" w:rsidRPr="00F42040" w:rsidRDefault="004C1904" w:rsidP="004C1904">
      <w:pPr>
        <w:jc w:val="center"/>
        <w:rPr>
          <w:b/>
        </w:rPr>
      </w:pPr>
      <w:r w:rsidRPr="00F42040">
        <w:rPr>
          <w:b/>
        </w:rPr>
        <w:t>EVIDENCE OF WORKER’S COMPENSATION COVERAGE</w:t>
      </w:r>
    </w:p>
    <w:p w14:paraId="5F878E14" w14:textId="77777777" w:rsidR="004C1904" w:rsidRDefault="004C1904" w:rsidP="004C1904">
      <w:pPr>
        <w:jc w:val="center"/>
      </w:pPr>
    </w:p>
    <w:p w14:paraId="6E627F10" w14:textId="77777777" w:rsidR="004C1904" w:rsidRPr="002950E2" w:rsidRDefault="004C1904" w:rsidP="004C1904">
      <w:pPr>
        <w:jc w:val="center"/>
      </w:pPr>
      <w:smartTag w:uri="urn:schemas-microsoft-com:office:smarttags" w:element="place">
        <w:smartTag w:uri="urn:schemas-microsoft-com:office:smarttags" w:element="PlaceType">
          <w:r w:rsidRPr="002950E2">
            <w:t>COMMONWEALTH</w:t>
          </w:r>
        </w:smartTag>
        <w:r w:rsidRPr="002950E2">
          <w:t xml:space="preserve"> OF </w:t>
        </w:r>
        <w:smartTag w:uri="urn:schemas-microsoft-com:office:smarttags" w:element="PlaceName">
          <w:r w:rsidRPr="002950E2">
            <w:t>VIRGINIA</w:t>
          </w:r>
        </w:smartTag>
      </w:smartTag>
    </w:p>
    <w:p w14:paraId="53B174EF" w14:textId="77777777" w:rsidR="004C1904" w:rsidRDefault="004C1904" w:rsidP="004C1904">
      <w:pPr>
        <w:jc w:val="center"/>
      </w:pPr>
      <w:r w:rsidRPr="002950E2">
        <w:t>WORKERS' COMPENSATION</w:t>
      </w:r>
    </w:p>
    <w:p w14:paraId="59DFD2DC" w14:textId="77777777" w:rsidR="004C1904" w:rsidRPr="002950E2" w:rsidRDefault="004C1904" w:rsidP="004C1904">
      <w:pPr>
        <w:jc w:val="center"/>
      </w:pPr>
    </w:p>
    <w:p w14:paraId="7AA91A2F" w14:textId="77777777" w:rsidR="004C1904" w:rsidRDefault="004C1904" w:rsidP="004C1904">
      <w:pPr>
        <w:jc w:val="center"/>
      </w:pPr>
      <w:r w:rsidRPr="002950E2">
        <w:t>Certificate of Coverage</w:t>
      </w:r>
    </w:p>
    <w:p w14:paraId="445E7C3A" w14:textId="77777777" w:rsidR="004C1904" w:rsidRDefault="004C1904" w:rsidP="004C1904">
      <w:pPr>
        <w:jc w:val="center"/>
      </w:pPr>
    </w:p>
    <w:p w14:paraId="77D0A059" w14:textId="77777777" w:rsidR="004C1904" w:rsidRPr="004C1904" w:rsidRDefault="004C1904" w:rsidP="004C1904">
      <w:pPr>
        <w:rPr>
          <w:sz w:val="20"/>
          <w:szCs w:val="20"/>
        </w:rPr>
      </w:pPr>
      <w:r w:rsidRPr="004C1904">
        <w:rPr>
          <w:sz w:val="20"/>
          <w:szCs w:val="20"/>
        </w:rPr>
        <w:t xml:space="preserve">Section 2.2-4332, Code of Virginia (1950), as amended, requires construction Contractors and Subcontractors to obtain and maintain workers' compensation insurance while performing work on behalf of the Commonwealth of Virginia, its departments, institutions or agencies. This same requirement applies on behalf of local governments. </w:t>
      </w:r>
    </w:p>
    <w:p w14:paraId="19A46A06" w14:textId="77777777" w:rsidR="004C1904" w:rsidRPr="004C1904" w:rsidRDefault="004C1904" w:rsidP="004C1904">
      <w:pPr>
        <w:jc w:val="center"/>
        <w:rPr>
          <w:sz w:val="20"/>
          <w:szCs w:val="20"/>
        </w:rPr>
      </w:pPr>
    </w:p>
    <w:p w14:paraId="53842D0A" w14:textId="77777777" w:rsidR="004C1904" w:rsidRPr="004C1904" w:rsidRDefault="004C1904" w:rsidP="004C1904">
      <w:pPr>
        <w:rPr>
          <w:sz w:val="20"/>
          <w:szCs w:val="20"/>
        </w:rPr>
      </w:pPr>
      <w:r w:rsidRPr="004C1904">
        <w:rPr>
          <w:sz w:val="20"/>
          <w:szCs w:val="20"/>
        </w:rPr>
        <w:t xml:space="preserve">Evidence of coverage must be provided prior to commencement of work. </w:t>
      </w:r>
    </w:p>
    <w:p w14:paraId="10C0AFB4" w14:textId="77777777" w:rsidR="004C1904" w:rsidRPr="004C1904" w:rsidRDefault="004C1904" w:rsidP="004C1904">
      <w:pPr>
        <w:jc w:val="center"/>
        <w:rPr>
          <w:sz w:val="20"/>
          <w:szCs w:val="20"/>
        </w:rPr>
      </w:pPr>
    </w:p>
    <w:p w14:paraId="4B21426A" w14:textId="77777777" w:rsidR="004C1904" w:rsidRPr="004C1904" w:rsidRDefault="004C1904" w:rsidP="004C1904">
      <w:pPr>
        <w:rPr>
          <w:sz w:val="20"/>
          <w:szCs w:val="20"/>
        </w:rPr>
      </w:pPr>
      <w:r w:rsidRPr="004C1904">
        <w:rPr>
          <w:sz w:val="20"/>
          <w:szCs w:val="20"/>
        </w:rPr>
        <w:t xml:space="preserve">This form must be returned to the organization contracting the work. </w:t>
      </w:r>
    </w:p>
    <w:p w14:paraId="55FDB4EC" w14:textId="77777777" w:rsidR="004C1904" w:rsidRPr="004C1904" w:rsidRDefault="004C1904" w:rsidP="004C1904">
      <w:pPr>
        <w:jc w:val="center"/>
        <w:rPr>
          <w:sz w:val="20"/>
          <w:szCs w:val="20"/>
        </w:rPr>
      </w:pPr>
    </w:p>
    <w:p w14:paraId="0112A877" w14:textId="77777777" w:rsidR="004C1904" w:rsidRPr="004C1904" w:rsidRDefault="004C1904" w:rsidP="004C1904">
      <w:pPr>
        <w:rPr>
          <w:sz w:val="20"/>
          <w:szCs w:val="20"/>
        </w:rPr>
      </w:pPr>
      <w:r w:rsidRPr="004C1904">
        <w:rPr>
          <w:sz w:val="20"/>
          <w:szCs w:val="20"/>
        </w:rPr>
        <w:t xml:space="preserve">The undersigned organization stipulates that it: </w:t>
      </w:r>
    </w:p>
    <w:p w14:paraId="43D591D5" w14:textId="77777777" w:rsidR="004C1904" w:rsidRPr="004C1904" w:rsidRDefault="004C1904" w:rsidP="004C1904">
      <w:pPr>
        <w:jc w:val="center"/>
        <w:rPr>
          <w:sz w:val="20"/>
          <w:szCs w:val="20"/>
        </w:rPr>
      </w:pPr>
    </w:p>
    <w:p w14:paraId="73485F7C" w14:textId="77777777" w:rsidR="004C1904" w:rsidRPr="004C1904" w:rsidRDefault="004C1904" w:rsidP="004C1904">
      <w:pPr>
        <w:ind w:left="720"/>
        <w:rPr>
          <w:sz w:val="20"/>
          <w:szCs w:val="20"/>
        </w:rPr>
      </w:pPr>
      <w:r w:rsidRPr="004C1904">
        <w:rPr>
          <w:sz w:val="20"/>
          <w:szCs w:val="20"/>
        </w:rPr>
        <w:t xml:space="preserve">A. has workers' compensation insurance and is in compliance with the Worker’s Compensation statutes of the Commonwealth of Virginia _____ Yes _____ </w:t>
      </w:r>
      <w:proofErr w:type="gramStart"/>
      <w:r w:rsidRPr="004C1904">
        <w:rPr>
          <w:sz w:val="20"/>
          <w:szCs w:val="20"/>
        </w:rPr>
        <w:t>No</w:t>
      </w:r>
      <w:proofErr w:type="gramEnd"/>
      <w:r w:rsidRPr="004C1904">
        <w:rPr>
          <w:sz w:val="20"/>
          <w:szCs w:val="20"/>
        </w:rPr>
        <w:t xml:space="preserve">. </w:t>
      </w:r>
    </w:p>
    <w:p w14:paraId="3A840BD0" w14:textId="77777777" w:rsidR="004C1904" w:rsidRPr="004C1904" w:rsidRDefault="004C1904" w:rsidP="004C1904">
      <w:pPr>
        <w:jc w:val="center"/>
        <w:rPr>
          <w:sz w:val="20"/>
          <w:szCs w:val="20"/>
        </w:rPr>
      </w:pPr>
    </w:p>
    <w:p w14:paraId="76C5F676" w14:textId="77777777" w:rsidR="004C1904" w:rsidRPr="004C1904" w:rsidRDefault="004C1904" w:rsidP="004C1904">
      <w:pPr>
        <w:ind w:left="720"/>
        <w:rPr>
          <w:sz w:val="20"/>
          <w:szCs w:val="20"/>
        </w:rPr>
      </w:pPr>
    </w:p>
    <w:p w14:paraId="238D0D25" w14:textId="77777777" w:rsidR="004C1904" w:rsidRPr="004C1904" w:rsidRDefault="004C1904" w:rsidP="004C1904">
      <w:pPr>
        <w:ind w:left="720"/>
        <w:rPr>
          <w:sz w:val="20"/>
          <w:szCs w:val="20"/>
        </w:rPr>
      </w:pPr>
      <w:r w:rsidRPr="004C1904">
        <w:rPr>
          <w:sz w:val="20"/>
          <w:szCs w:val="20"/>
        </w:rPr>
        <w:t xml:space="preserve">Insurance Company_______________________________________________________ </w:t>
      </w:r>
    </w:p>
    <w:p w14:paraId="753E1D14" w14:textId="77777777" w:rsidR="004C1904" w:rsidRPr="004C1904" w:rsidRDefault="004C1904" w:rsidP="004C1904">
      <w:pPr>
        <w:jc w:val="center"/>
        <w:rPr>
          <w:sz w:val="20"/>
          <w:szCs w:val="20"/>
        </w:rPr>
      </w:pPr>
    </w:p>
    <w:p w14:paraId="6AEE83E5" w14:textId="77777777" w:rsidR="004C1904" w:rsidRPr="004C1904" w:rsidRDefault="004C1904" w:rsidP="004C1904">
      <w:pPr>
        <w:ind w:firstLine="720"/>
        <w:rPr>
          <w:sz w:val="20"/>
          <w:szCs w:val="20"/>
        </w:rPr>
      </w:pPr>
      <w:r w:rsidRPr="004C1904">
        <w:rPr>
          <w:sz w:val="20"/>
          <w:szCs w:val="20"/>
        </w:rPr>
        <w:t>Policy expiration date____________________________</w:t>
      </w:r>
    </w:p>
    <w:p w14:paraId="5B46DD4E" w14:textId="77777777" w:rsidR="004C1904" w:rsidRPr="004C1904" w:rsidRDefault="004C1904" w:rsidP="004C1904">
      <w:pPr>
        <w:jc w:val="center"/>
        <w:rPr>
          <w:sz w:val="20"/>
          <w:szCs w:val="20"/>
        </w:rPr>
      </w:pPr>
    </w:p>
    <w:p w14:paraId="48A4CF94" w14:textId="77777777" w:rsidR="004C1904" w:rsidRPr="004C1904" w:rsidRDefault="004C1904" w:rsidP="004C1904">
      <w:pPr>
        <w:jc w:val="center"/>
        <w:rPr>
          <w:sz w:val="20"/>
          <w:szCs w:val="20"/>
        </w:rPr>
      </w:pPr>
      <w:r w:rsidRPr="004C1904">
        <w:rPr>
          <w:sz w:val="20"/>
          <w:szCs w:val="20"/>
        </w:rPr>
        <w:t>or</w:t>
      </w:r>
    </w:p>
    <w:p w14:paraId="75BC3D39" w14:textId="77777777" w:rsidR="004C1904" w:rsidRPr="004C1904" w:rsidRDefault="004C1904" w:rsidP="004C1904">
      <w:pPr>
        <w:jc w:val="center"/>
        <w:rPr>
          <w:sz w:val="20"/>
          <w:szCs w:val="20"/>
        </w:rPr>
      </w:pPr>
    </w:p>
    <w:p w14:paraId="5185B974" w14:textId="77777777" w:rsidR="004C1904" w:rsidRPr="004C1904" w:rsidRDefault="004C1904" w:rsidP="004C1904">
      <w:pPr>
        <w:ind w:firstLine="720"/>
        <w:rPr>
          <w:sz w:val="20"/>
          <w:szCs w:val="20"/>
        </w:rPr>
      </w:pPr>
      <w:r w:rsidRPr="004C1904">
        <w:rPr>
          <w:sz w:val="20"/>
          <w:szCs w:val="20"/>
        </w:rPr>
        <w:t xml:space="preserve">B. is self-insured for workers' compensation _____ Yes _____ No. </w:t>
      </w:r>
    </w:p>
    <w:p w14:paraId="122879D3" w14:textId="77777777" w:rsidR="004C1904" w:rsidRPr="004C1904" w:rsidRDefault="004C1904" w:rsidP="004C1904">
      <w:pPr>
        <w:jc w:val="center"/>
        <w:rPr>
          <w:sz w:val="20"/>
          <w:szCs w:val="20"/>
        </w:rPr>
      </w:pPr>
    </w:p>
    <w:p w14:paraId="35D64F99" w14:textId="77777777" w:rsidR="004C1904" w:rsidRPr="004C1904" w:rsidRDefault="004C1904" w:rsidP="004C1904">
      <w:pPr>
        <w:jc w:val="center"/>
        <w:rPr>
          <w:sz w:val="20"/>
          <w:szCs w:val="20"/>
        </w:rPr>
      </w:pPr>
    </w:p>
    <w:p w14:paraId="79B8600B" w14:textId="77777777" w:rsidR="004C1904" w:rsidRPr="004C1904" w:rsidRDefault="004C1904" w:rsidP="004C1904">
      <w:pPr>
        <w:ind w:firstLine="720"/>
        <w:rPr>
          <w:sz w:val="20"/>
          <w:szCs w:val="20"/>
          <w:u w:val="single"/>
        </w:rPr>
      </w:pPr>
      <w:r w:rsidRPr="004C1904">
        <w:rPr>
          <w:sz w:val="20"/>
          <w:szCs w:val="20"/>
        </w:rPr>
        <w:t xml:space="preserve">Signed by: </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3149806E" w14:textId="77777777" w:rsidR="004C1904" w:rsidRPr="004C1904" w:rsidRDefault="004C1904" w:rsidP="004C1904">
      <w:pPr>
        <w:jc w:val="center"/>
        <w:rPr>
          <w:sz w:val="20"/>
          <w:szCs w:val="20"/>
        </w:rPr>
      </w:pPr>
    </w:p>
    <w:p w14:paraId="6BD0CE4E" w14:textId="77777777" w:rsidR="004C1904" w:rsidRPr="004C1904" w:rsidRDefault="004C1904" w:rsidP="004C1904">
      <w:pPr>
        <w:ind w:firstLine="720"/>
        <w:rPr>
          <w:sz w:val="20"/>
          <w:szCs w:val="20"/>
          <w:u w:val="single"/>
        </w:rPr>
      </w:pPr>
      <w:r w:rsidRPr="004C1904">
        <w:rPr>
          <w:sz w:val="20"/>
          <w:szCs w:val="20"/>
        </w:rPr>
        <w:t xml:space="preserve">Title: </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44877814" w14:textId="77777777" w:rsidR="004C1904" w:rsidRPr="004C1904" w:rsidRDefault="004C1904" w:rsidP="004C1904">
      <w:pPr>
        <w:jc w:val="center"/>
        <w:rPr>
          <w:sz w:val="20"/>
          <w:szCs w:val="20"/>
        </w:rPr>
      </w:pPr>
    </w:p>
    <w:p w14:paraId="1C1666EB" w14:textId="77777777" w:rsidR="004C1904" w:rsidRPr="004C1904" w:rsidRDefault="004C1904" w:rsidP="004C1904">
      <w:pPr>
        <w:ind w:firstLine="720"/>
        <w:rPr>
          <w:sz w:val="20"/>
          <w:szCs w:val="20"/>
        </w:rPr>
      </w:pPr>
      <w:r w:rsidRPr="004C1904">
        <w:rPr>
          <w:sz w:val="20"/>
          <w:szCs w:val="20"/>
        </w:rPr>
        <w:t xml:space="preserve">Firm Name: </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 xml:space="preserve"> </w:t>
      </w:r>
    </w:p>
    <w:p w14:paraId="2276FC12" w14:textId="77777777" w:rsidR="004C1904" w:rsidRPr="004C1904" w:rsidRDefault="004C1904" w:rsidP="004C1904">
      <w:pPr>
        <w:jc w:val="center"/>
        <w:rPr>
          <w:sz w:val="20"/>
          <w:szCs w:val="20"/>
        </w:rPr>
      </w:pPr>
    </w:p>
    <w:p w14:paraId="49B108F1" w14:textId="77777777" w:rsidR="004C1904" w:rsidRPr="004C1904" w:rsidRDefault="004C1904" w:rsidP="004C1904">
      <w:pPr>
        <w:ind w:firstLine="720"/>
        <w:rPr>
          <w:sz w:val="20"/>
          <w:szCs w:val="20"/>
        </w:rPr>
      </w:pPr>
      <w:r w:rsidRPr="004C1904">
        <w:rPr>
          <w:sz w:val="20"/>
          <w:szCs w:val="20"/>
        </w:rPr>
        <w:t xml:space="preserve">Address: </w:t>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rPr>
        <w:t xml:space="preserve"> </w:t>
      </w:r>
    </w:p>
    <w:p w14:paraId="27B0ED8E" w14:textId="77777777" w:rsidR="004C1904" w:rsidRPr="004C1904" w:rsidRDefault="004C1904" w:rsidP="004C1904">
      <w:pPr>
        <w:jc w:val="center"/>
        <w:rPr>
          <w:sz w:val="20"/>
          <w:szCs w:val="20"/>
        </w:rPr>
      </w:pPr>
    </w:p>
    <w:p w14:paraId="4996188F" w14:textId="77777777" w:rsidR="004C1904" w:rsidRPr="004C1904" w:rsidRDefault="004C1904" w:rsidP="004C1904">
      <w:pPr>
        <w:ind w:firstLine="720"/>
        <w:rPr>
          <w:sz w:val="20"/>
          <w:szCs w:val="20"/>
          <w:u w:val="single"/>
        </w:rPr>
      </w:pP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1E38F3BA" w14:textId="77777777" w:rsidR="004C1904" w:rsidRPr="004C1904" w:rsidRDefault="004C1904" w:rsidP="004C1904">
      <w:pPr>
        <w:jc w:val="center"/>
        <w:rPr>
          <w:sz w:val="20"/>
          <w:szCs w:val="20"/>
        </w:rPr>
      </w:pPr>
    </w:p>
    <w:p w14:paraId="09EAEEE1" w14:textId="77777777" w:rsidR="004C1904" w:rsidRPr="004C1904" w:rsidRDefault="004C1904" w:rsidP="004C1904">
      <w:pPr>
        <w:ind w:firstLine="720"/>
        <w:rPr>
          <w:sz w:val="20"/>
          <w:szCs w:val="20"/>
          <w:u w:val="single"/>
        </w:rPr>
      </w:pP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r w:rsidRPr="004C1904">
        <w:rPr>
          <w:sz w:val="20"/>
          <w:szCs w:val="20"/>
          <w:u w:val="single"/>
        </w:rPr>
        <w:tab/>
      </w:r>
    </w:p>
    <w:p w14:paraId="14DAEC15" w14:textId="77777777" w:rsidR="004C1904" w:rsidRPr="002950E2" w:rsidRDefault="004C1904" w:rsidP="004C1904">
      <w:pPr>
        <w:jc w:val="center"/>
      </w:pPr>
    </w:p>
    <w:p w14:paraId="2D9F99E7" w14:textId="77777777" w:rsidR="004C1904" w:rsidRPr="002950E2" w:rsidRDefault="004C1904" w:rsidP="004C1904">
      <w:pPr>
        <w:jc w:val="center"/>
      </w:pPr>
    </w:p>
    <w:p w14:paraId="5EDFF634" w14:textId="77777777" w:rsidR="004C1904" w:rsidRPr="002950E2" w:rsidRDefault="004C1904" w:rsidP="004C1904">
      <w:pPr>
        <w:jc w:val="center"/>
      </w:pPr>
      <w:r w:rsidRPr="002950E2">
        <w:t xml:space="preserve">  </w:t>
      </w:r>
    </w:p>
    <w:p w14:paraId="50F50713" w14:textId="77777777" w:rsidR="004C1904" w:rsidRDefault="004C1904" w:rsidP="004C1904">
      <w:pPr>
        <w:jc w:val="center"/>
      </w:pPr>
    </w:p>
    <w:p w14:paraId="631D4A1A" w14:textId="77777777" w:rsidR="004C1904" w:rsidRDefault="004C1904" w:rsidP="004C1904">
      <w:pPr>
        <w:jc w:val="center"/>
      </w:pPr>
    </w:p>
    <w:p w14:paraId="75B0BE5B" w14:textId="77777777" w:rsidR="004C1904" w:rsidRDefault="004C1904" w:rsidP="004C1904">
      <w:pPr>
        <w:jc w:val="center"/>
      </w:pPr>
    </w:p>
    <w:p w14:paraId="18838D04" w14:textId="77777777" w:rsidR="004C1904" w:rsidRDefault="004C1904" w:rsidP="004C1904">
      <w:pPr>
        <w:jc w:val="center"/>
      </w:pPr>
    </w:p>
    <w:p w14:paraId="09C591EC" w14:textId="77777777" w:rsidR="004C1904" w:rsidRDefault="004C1904" w:rsidP="004C1904">
      <w:pPr>
        <w:jc w:val="center"/>
      </w:pPr>
    </w:p>
    <w:p w14:paraId="7B7BB870" w14:textId="77777777" w:rsidR="004C1904" w:rsidRPr="009E187F" w:rsidRDefault="004C1904" w:rsidP="004C1904">
      <w:pPr>
        <w:jc w:val="center"/>
      </w:pPr>
      <w:r w:rsidRPr="009E187F">
        <w:t>Attachment 4</w:t>
      </w:r>
    </w:p>
    <w:p w14:paraId="545F993F" w14:textId="77777777" w:rsidR="004C1904" w:rsidRPr="009E187F" w:rsidRDefault="004C1904" w:rsidP="004C1904">
      <w:pPr>
        <w:jc w:val="center"/>
        <w:rPr>
          <w:u w:val="single"/>
        </w:rPr>
      </w:pPr>
    </w:p>
    <w:p w14:paraId="7286E9C3" w14:textId="77777777" w:rsidR="004C1904" w:rsidRPr="009E187F" w:rsidRDefault="004C1904" w:rsidP="004C1904">
      <w:pPr>
        <w:jc w:val="center"/>
        <w:rPr>
          <w:b/>
        </w:rPr>
      </w:pPr>
      <w:r w:rsidRPr="009E187F">
        <w:rPr>
          <w:b/>
        </w:rPr>
        <w:t xml:space="preserve">AUTHORITY TO TRANSACT BUSINESS IN </w:t>
      </w:r>
      <w:smartTag w:uri="urn:schemas-microsoft-com:office:smarttags" w:element="place">
        <w:smartTag w:uri="urn:schemas-microsoft-com:office:smarttags" w:element="State">
          <w:r w:rsidRPr="009E187F">
            <w:rPr>
              <w:b/>
            </w:rPr>
            <w:t>VIRGINIA</w:t>
          </w:r>
        </w:smartTag>
      </w:smartTag>
    </w:p>
    <w:p w14:paraId="3CC2E2EA" w14:textId="77777777" w:rsidR="004C1904" w:rsidRPr="009E187F" w:rsidRDefault="004C1904" w:rsidP="004C1904"/>
    <w:p w14:paraId="1B87F544" w14:textId="77777777" w:rsidR="004C1904" w:rsidRPr="004C1904" w:rsidRDefault="004C1904" w:rsidP="004C1904">
      <w:pPr>
        <w:rPr>
          <w:sz w:val="20"/>
          <w:szCs w:val="20"/>
        </w:rPr>
      </w:pPr>
      <w:r w:rsidRPr="004C1904">
        <w:rPr>
          <w:sz w:val="20"/>
          <w:szCs w:val="20"/>
        </w:rPr>
        <w:t xml:space="preserve">Pursuant to Virginia Code Section 2.2-4311.2 (effective July 1, 2010) </w:t>
      </w:r>
      <w:r w:rsidR="00CF0863">
        <w:rPr>
          <w:sz w:val="20"/>
          <w:szCs w:val="20"/>
        </w:rPr>
        <w:t>all</w:t>
      </w:r>
      <w:r w:rsidRPr="004C1904">
        <w:rPr>
          <w:sz w:val="20"/>
          <w:szCs w:val="20"/>
        </w:rPr>
        <w:t xml:space="preserve"> </w:t>
      </w:r>
      <w:r w:rsidR="00C630E2">
        <w:rPr>
          <w:sz w:val="20"/>
          <w:szCs w:val="20"/>
        </w:rPr>
        <w:t>Bidders</w:t>
      </w:r>
      <w:r w:rsidRPr="004C1904">
        <w:rPr>
          <w:sz w:val="20"/>
          <w:szCs w:val="20"/>
        </w:rPr>
        <w:t xml:space="preserve"> organized or authorized to transact business in the Commonwealth of Virginia  pursuant to Title 13.1 or Title 50 of the Code  of Virginia, (1950), as amended, or as otherwise required by law, is required to include in </w:t>
      </w:r>
      <w:r w:rsidR="00CF0863">
        <w:rPr>
          <w:sz w:val="20"/>
          <w:szCs w:val="20"/>
        </w:rPr>
        <w:t>their</w:t>
      </w:r>
      <w:r w:rsidRPr="004C1904">
        <w:rPr>
          <w:sz w:val="20"/>
          <w:szCs w:val="20"/>
        </w:rPr>
        <w:t xml:space="preserve"> bid</w:t>
      </w:r>
      <w:r w:rsidR="00CF0863">
        <w:rPr>
          <w:sz w:val="20"/>
          <w:szCs w:val="20"/>
        </w:rPr>
        <w:t>s</w:t>
      </w:r>
      <w:r w:rsidRPr="004C1904">
        <w:rPr>
          <w:sz w:val="20"/>
          <w:szCs w:val="20"/>
        </w:rPr>
        <w:t xml:space="preserve"> </w:t>
      </w:r>
      <w:r w:rsidR="002F050E">
        <w:rPr>
          <w:sz w:val="20"/>
          <w:szCs w:val="20"/>
        </w:rPr>
        <w:t>their</w:t>
      </w:r>
      <w:r w:rsidRPr="004C1904">
        <w:rPr>
          <w:sz w:val="20"/>
          <w:szCs w:val="20"/>
        </w:rPr>
        <w:t xml:space="preserve"> Virginia State Corporation Commission (SCC) Identification Number. Any </w:t>
      </w:r>
      <w:r w:rsidR="00C630E2">
        <w:rPr>
          <w:sz w:val="20"/>
          <w:szCs w:val="20"/>
        </w:rPr>
        <w:t>bidders</w:t>
      </w:r>
      <w:r w:rsidRPr="004C1904">
        <w:rPr>
          <w:sz w:val="20"/>
          <w:szCs w:val="20"/>
        </w:rPr>
        <w:t xml:space="preserve"> not required to be authorized to transact business in the Commonwealth of Virginia as a domestic or foreign business entity under title </w:t>
      </w:r>
      <w:proofErr w:type="spellStart"/>
      <w:r w:rsidRPr="004C1904">
        <w:rPr>
          <w:sz w:val="20"/>
          <w:szCs w:val="20"/>
        </w:rPr>
        <w:t>Title</w:t>
      </w:r>
      <w:proofErr w:type="spellEnd"/>
      <w:r w:rsidRPr="004C1904">
        <w:rPr>
          <w:sz w:val="20"/>
          <w:szCs w:val="20"/>
        </w:rPr>
        <w:t xml:space="preserve"> 13.1 or Title 50 or as otherwise required by law </w:t>
      </w:r>
      <w:r w:rsidR="002F050E">
        <w:rPr>
          <w:sz w:val="20"/>
          <w:szCs w:val="20"/>
        </w:rPr>
        <w:t>are</w:t>
      </w:r>
      <w:r w:rsidRPr="004C1904">
        <w:rPr>
          <w:sz w:val="20"/>
          <w:szCs w:val="20"/>
        </w:rPr>
        <w:t xml:space="preserve"> required to include in </w:t>
      </w:r>
      <w:r w:rsidR="002F050E">
        <w:rPr>
          <w:sz w:val="20"/>
          <w:szCs w:val="20"/>
        </w:rPr>
        <w:t>their</w:t>
      </w:r>
      <w:r w:rsidRPr="004C1904">
        <w:rPr>
          <w:sz w:val="20"/>
          <w:szCs w:val="20"/>
        </w:rPr>
        <w:t xml:space="preserve"> bid</w:t>
      </w:r>
      <w:r w:rsidR="002F050E">
        <w:rPr>
          <w:sz w:val="20"/>
          <w:szCs w:val="20"/>
        </w:rPr>
        <w:t>s</w:t>
      </w:r>
      <w:r w:rsidRPr="004C1904">
        <w:rPr>
          <w:sz w:val="20"/>
          <w:szCs w:val="20"/>
        </w:rPr>
        <w:t xml:space="preserve"> or proposal</w:t>
      </w:r>
      <w:r w:rsidR="002F050E">
        <w:rPr>
          <w:sz w:val="20"/>
          <w:szCs w:val="20"/>
        </w:rPr>
        <w:t>s</w:t>
      </w:r>
      <w:r w:rsidRPr="004C1904">
        <w:rPr>
          <w:sz w:val="20"/>
          <w:szCs w:val="20"/>
        </w:rPr>
        <w:t xml:space="preserve"> a statement describing why the </w:t>
      </w:r>
      <w:r w:rsidR="00C630E2">
        <w:rPr>
          <w:sz w:val="20"/>
          <w:szCs w:val="20"/>
        </w:rPr>
        <w:t>Bidders</w:t>
      </w:r>
      <w:r w:rsidRPr="004C1904">
        <w:rPr>
          <w:sz w:val="20"/>
          <w:szCs w:val="20"/>
        </w:rPr>
        <w:t xml:space="preserve"> </w:t>
      </w:r>
      <w:r w:rsidR="002F050E">
        <w:rPr>
          <w:sz w:val="20"/>
          <w:szCs w:val="20"/>
        </w:rPr>
        <w:t>are</w:t>
      </w:r>
      <w:r w:rsidRPr="004C1904">
        <w:rPr>
          <w:sz w:val="20"/>
          <w:szCs w:val="20"/>
        </w:rPr>
        <w:t xml:space="preserve"> not required to be so authorized. </w:t>
      </w:r>
    </w:p>
    <w:p w14:paraId="49D8E567" w14:textId="77777777" w:rsidR="004C1904" w:rsidRPr="004C1904" w:rsidRDefault="004C1904" w:rsidP="004C1904">
      <w:pPr>
        <w:rPr>
          <w:sz w:val="20"/>
          <w:szCs w:val="20"/>
        </w:rPr>
      </w:pPr>
    </w:p>
    <w:p w14:paraId="20E586FF" w14:textId="77777777" w:rsidR="004C1904" w:rsidRPr="004C1904" w:rsidRDefault="004C1904" w:rsidP="004C1904">
      <w:pPr>
        <w:rPr>
          <w:sz w:val="20"/>
          <w:szCs w:val="20"/>
        </w:rPr>
      </w:pPr>
      <w:r w:rsidRPr="004C1904">
        <w:rPr>
          <w:sz w:val="20"/>
          <w:szCs w:val="20"/>
        </w:rPr>
        <w:t>Please complete the following:</w:t>
      </w:r>
    </w:p>
    <w:p w14:paraId="2078B1AA" w14:textId="77777777" w:rsidR="004C1904" w:rsidRPr="004C1904" w:rsidRDefault="004C1904" w:rsidP="004C1904">
      <w:pPr>
        <w:rPr>
          <w:sz w:val="20"/>
          <w:szCs w:val="20"/>
        </w:rPr>
      </w:pPr>
    </w:p>
    <w:p w14:paraId="5144961B" w14:textId="77777777" w:rsidR="004C1904" w:rsidRPr="004C1904" w:rsidRDefault="004C1904" w:rsidP="004C1904">
      <w:pPr>
        <w:rPr>
          <w:sz w:val="20"/>
          <w:szCs w:val="20"/>
        </w:rPr>
      </w:pPr>
      <w:r w:rsidRPr="004C1904">
        <w:rPr>
          <w:sz w:val="20"/>
          <w:szCs w:val="20"/>
        </w:rPr>
        <w:t xml:space="preserve">A._____    </w:t>
      </w:r>
      <w:r w:rsidR="00C630E2">
        <w:rPr>
          <w:sz w:val="20"/>
          <w:szCs w:val="20"/>
        </w:rPr>
        <w:t>Bidder</w:t>
      </w:r>
      <w:r w:rsidRPr="004C1904">
        <w:rPr>
          <w:sz w:val="20"/>
          <w:szCs w:val="20"/>
        </w:rPr>
        <w:t xml:space="preserve"> is a Virginia business entity organized and authorized to transact</w:t>
      </w:r>
    </w:p>
    <w:p w14:paraId="4F3F715C" w14:textId="77777777" w:rsidR="004C1904" w:rsidRPr="004C1904" w:rsidRDefault="004C1904" w:rsidP="004C1904">
      <w:pPr>
        <w:rPr>
          <w:sz w:val="20"/>
          <w:szCs w:val="20"/>
        </w:rPr>
      </w:pPr>
      <w:r w:rsidRPr="004C1904">
        <w:rPr>
          <w:sz w:val="20"/>
          <w:szCs w:val="20"/>
        </w:rPr>
        <w:t xml:space="preserve">business in Virginia and such </w:t>
      </w:r>
      <w:r w:rsidR="00C630E2">
        <w:rPr>
          <w:sz w:val="20"/>
          <w:szCs w:val="20"/>
        </w:rPr>
        <w:t>bidder</w:t>
      </w:r>
      <w:r w:rsidRPr="004C1904">
        <w:rPr>
          <w:sz w:val="20"/>
          <w:szCs w:val="20"/>
        </w:rPr>
        <w:t>’s SCC Identification Number is ________________________.</w:t>
      </w:r>
    </w:p>
    <w:p w14:paraId="4FECB14F" w14:textId="77777777" w:rsidR="004C1904" w:rsidRPr="004C1904" w:rsidRDefault="004C1904" w:rsidP="004C1904">
      <w:pPr>
        <w:rPr>
          <w:sz w:val="20"/>
          <w:szCs w:val="20"/>
        </w:rPr>
      </w:pPr>
    </w:p>
    <w:p w14:paraId="465B0A33" w14:textId="77777777" w:rsidR="004C1904" w:rsidRPr="004C1904" w:rsidRDefault="004C1904" w:rsidP="004C1904">
      <w:pPr>
        <w:rPr>
          <w:sz w:val="20"/>
          <w:szCs w:val="20"/>
        </w:rPr>
      </w:pPr>
      <w:r w:rsidRPr="004C1904">
        <w:rPr>
          <w:sz w:val="20"/>
          <w:szCs w:val="20"/>
        </w:rPr>
        <w:t xml:space="preserve">B._____    </w:t>
      </w:r>
      <w:r w:rsidR="00C630E2">
        <w:rPr>
          <w:sz w:val="20"/>
          <w:szCs w:val="20"/>
        </w:rPr>
        <w:t>Bidder</w:t>
      </w:r>
      <w:r w:rsidRPr="004C1904">
        <w:rPr>
          <w:sz w:val="20"/>
          <w:szCs w:val="20"/>
        </w:rPr>
        <w:t xml:space="preserve"> is an out-of-state (foreign) business entity authorized to transact</w:t>
      </w:r>
    </w:p>
    <w:p w14:paraId="2DA332F3" w14:textId="77777777" w:rsidR="004C1904" w:rsidRPr="004C1904" w:rsidRDefault="004C1904" w:rsidP="004C1904">
      <w:pPr>
        <w:rPr>
          <w:sz w:val="20"/>
          <w:szCs w:val="20"/>
        </w:rPr>
      </w:pPr>
      <w:r w:rsidRPr="004C1904">
        <w:rPr>
          <w:sz w:val="20"/>
          <w:szCs w:val="20"/>
        </w:rPr>
        <w:t xml:space="preserve">business in Virginia and such </w:t>
      </w:r>
      <w:r w:rsidR="00C630E2">
        <w:rPr>
          <w:sz w:val="20"/>
          <w:szCs w:val="20"/>
        </w:rPr>
        <w:t>Bidder</w:t>
      </w:r>
      <w:r w:rsidRPr="004C1904">
        <w:rPr>
          <w:sz w:val="20"/>
          <w:szCs w:val="20"/>
        </w:rPr>
        <w:t>’s SCC Identification Number is</w:t>
      </w:r>
      <w:r>
        <w:rPr>
          <w:sz w:val="20"/>
          <w:szCs w:val="20"/>
        </w:rPr>
        <w:t xml:space="preserve"> </w:t>
      </w:r>
      <w:r w:rsidRPr="004C1904">
        <w:rPr>
          <w:sz w:val="20"/>
          <w:szCs w:val="20"/>
        </w:rPr>
        <w:t>________________________.</w:t>
      </w:r>
    </w:p>
    <w:p w14:paraId="68E667BF" w14:textId="77777777" w:rsidR="004C1904" w:rsidRPr="004C1904" w:rsidRDefault="004C1904" w:rsidP="004C1904">
      <w:pPr>
        <w:rPr>
          <w:sz w:val="20"/>
          <w:szCs w:val="20"/>
        </w:rPr>
      </w:pPr>
    </w:p>
    <w:p w14:paraId="6A26F190" w14:textId="77777777" w:rsidR="004C1904" w:rsidRPr="004C1904" w:rsidRDefault="004C1904" w:rsidP="004C1904">
      <w:pPr>
        <w:rPr>
          <w:sz w:val="20"/>
          <w:szCs w:val="20"/>
        </w:rPr>
      </w:pPr>
      <w:r w:rsidRPr="004C1904">
        <w:rPr>
          <w:sz w:val="20"/>
          <w:szCs w:val="20"/>
        </w:rPr>
        <w:t xml:space="preserve">C._____    </w:t>
      </w:r>
      <w:r w:rsidR="00C630E2">
        <w:rPr>
          <w:sz w:val="20"/>
          <w:szCs w:val="20"/>
        </w:rPr>
        <w:t>Bidder</w:t>
      </w:r>
      <w:r w:rsidRPr="004C1904">
        <w:rPr>
          <w:sz w:val="20"/>
          <w:szCs w:val="20"/>
        </w:rPr>
        <w:t xml:space="preserve"> does not have an Identification Number issued to it by the SCC and</w:t>
      </w:r>
      <w:r>
        <w:rPr>
          <w:sz w:val="20"/>
          <w:szCs w:val="20"/>
        </w:rPr>
        <w:t xml:space="preserve"> </w:t>
      </w:r>
      <w:r w:rsidRPr="004C1904">
        <w:rPr>
          <w:sz w:val="20"/>
          <w:szCs w:val="20"/>
        </w:rPr>
        <w:t xml:space="preserve">such </w:t>
      </w:r>
      <w:r w:rsidR="00C630E2">
        <w:rPr>
          <w:sz w:val="20"/>
          <w:szCs w:val="20"/>
        </w:rPr>
        <w:t>Bidder</w:t>
      </w:r>
      <w:r w:rsidRPr="004C1904">
        <w:rPr>
          <w:sz w:val="20"/>
          <w:szCs w:val="20"/>
        </w:rPr>
        <w:t xml:space="preserve"> is not required to be authorized to transact business in Virginia by the SCC for the following reason(s):</w:t>
      </w:r>
    </w:p>
    <w:p w14:paraId="730DFFB8" w14:textId="77777777" w:rsidR="004C1904" w:rsidRDefault="004C1904" w:rsidP="004C1904">
      <w:pPr>
        <w:rPr>
          <w:sz w:val="20"/>
          <w:szCs w:val="20"/>
        </w:rPr>
      </w:pPr>
    </w:p>
    <w:p w14:paraId="7B1830F3" w14:textId="77777777" w:rsidR="004C1904" w:rsidRPr="004C1904" w:rsidRDefault="004C1904" w:rsidP="004C1904">
      <w:pPr>
        <w:rPr>
          <w:sz w:val="20"/>
          <w:szCs w:val="20"/>
        </w:rPr>
      </w:pPr>
      <w:r w:rsidRPr="004C1904">
        <w:rPr>
          <w:sz w:val="20"/>
          <w:szCs w:val="20"/>
        </w:rPr>
        <w:t>________________________________________________________________________</w:t>
      </w:r>
    </w:p>
    <w:p w14:paraId="6A1AC4E6" w14:textId="77777777" w:rsidR="004C1904" w:rsidRPr="004C1904" w:rsidRDefault="004C1904" w:rsidP="004C1904">
      <w:pPr>
        <w:rPr>
          <w:sz w:val="20"/>
          <w:szCs w:val="20"/>
        </w:rPr>
      </w:pPr>
    </w:p>
    <w:p w14:paraId="200097AE" w14:textId="77777777" w:rsidR="004C1904" w:rsidRPr="004C1904" w:rsidRDefault="004C1904" w:rsidP="004C1904">
      <w:pPr>
        <w:rPr>
          <w:sz w:val="20"/>
          <w:szCs w:val="20"/>
        </w:rPr>
      </w:pPr>
      <w:r w:rsidRPr="004C1904">
        <w:rPr>
          <w:sz w:val="20"/>
          <w:szCs w:val="20"/>
        </w:rPr>
        <w:t>________________________________________________________________________</w:t>
      </w:r>
    </w:p>
    <w:p w14:paraId="51C7A5CF" w14:textId="77777777" w:rsidR="004C1904" w:rsidRPr="004C1904" w:rsidRDefault="004C1904" w:rsidP="004C1904">
      <w:pPr>
        <w:rPr>
          <w:sz w:val="20"/>
          <w:szCs w:val="20"/>
        </w:rPr>
      </w:pPr>
    </w:p>
    <w:p w14:paraId="7330C77E" w14:textId="77777777" w:rsidR="004C1904" w:rsidRPr="004C1904" w:rsidRDefault="004C1904" w:rsidP="004C1904">
      <w:pPr>
        <w:rPr>
          <w:sz w:val="20"/>
          <w:szCs w:val="20"/>
        </w:rPr>
      </w:pPr>
      <w:r w:rsidRPr="004C1904">
        <w:rPr>
          <w:sz w:val="20"/>
          <w:szCs w:val="20"/>
        </w:rPr>
        <w:t>________________________________________________________________________</w:t>
      </w:r>
    </w:p>
    <w:p w14:paraId="3162300D" w14:textId="77777777" w:rsidR="004C1904" w:rsidRPr="004C1904" w:rsidRDefault="004C1904" w:rsidP="004C1904">
      <w:pPr>
        <w:rPr>
          <w:sz w:val="20"/>
          <w:szCs w:val="20"/>
        </w:rPr>
      </w:pPr>
    </w:p>
    <w:p w14:paraId="1EDA1F31" w14:textId="77777777" w:rsidR="004C1904" w:rsidRPr="004C1904" w:rsidRDefault="004C1904" w:rsidP="004C1904">
      <w:pPr>
        <w:rPr>
          <w:sz w:val="20"/>
          <w:szCs w:val="20"/>
        </w:rPr>
      </w:pPr>
      <w:r w:rsidRPr="004C1904">
        <w:rPr>
          <w:sz w:val="20"/>
          <w:szCs w:val="20"/>
        </w:rPr>
        <w:t>________________________________________________________________________</w:t>
      </w:r>
    </w:p>
    <w:p w14:paraId="30EB64AE" w14:textId="77777777" w:rsidR="004C1904" w:rsidRPr="004C1904" w:rsidRDefault="004C1904" w:rsidP="004C1904">
      <w:pPr>
        <w:rPr>
          <w:sz w:val="20"/>
          <w:szCs w:val="20"/>
        </w:rPr>
      </w:pPr>
    </w:p>
    <w:p w14:paraId="518244CC" w14:textId="77777777" w:rsidR="004C1904" w:rsidRPr="004C1904" w:rsidRDefault="004C1904" w:rsidP="004C1904">
      <w:pPr>
        <w:rPr>
          <w:sz w:val="20"/>
          <w:szCs w:val="20"/>
        </w:rPr>
      </w:pPr>
      <w:r w:rsidRPr="004C1904">
        <w:rPr>
          <w:sz w:val="20"/>
          <w:szCs w:val="20"/>
        </w:rPr>
        <w:t>Please attach additional sheets of paper if you need more space to explain why such</w:t>
      </w:r>
    </w:p>
    <w:p w14:paraId="0D961AEE" w14:textId="77777777" w:rsidR="004C1904" w:rsidRPr="004C1904" w:rsidRDefault="00C630E2" w:rsidP="004C1904">
      <w:pPr>
        <w:rPr>
          <w:sz w:val="20"/>
          <w:szCs w:val="20"/>
        </w:rPr>
      </w:pPr>
      <w:r>
        <w:rPr>
          <w:sz w:val="20"/>
          <w:szCs w:val="20"/>
        </w:rPr>
        <w:t>Bidder</w:t>
      </w:r>
      <w:r w:rsidR="004C1904" w:rsidRPr="004C1904">
        <w:rPr>
          <w:sz w:val="20"/>
          <w:szCs w:val="20"/>
        </w:rPr>
        <w:t xml:space="preserve"> is not required to be authorized to transact business in Virginia.</w:t>
      </w:r>
    </w:p>
    <w:p w14:paraId="5293E79D" w14:textId="77777777" w:rsidR="004C1904" w:rsidRPr="004C1904" w:rsidRDefault="004C1904" w:rsidP="004C1904">
      <w:pPr>
        <w:rPr>
          <w:sz w:val="20"/>
          <w:szCs w:val="20"/>
        </w:rPr>
      </w:pPr>
      <w:r w:rsidRPr="004C1904">
        <w:rPr>
          <w:sz w:val="20"/>
          <w:szCs w:val="20"/>
        </w:rPr>
        <w:t xml:space="preserve">                  </w:t>
      </w:r>
    </w:p>
    <w:p w14:paraId="0F2952FF" w14:textId="77777777" w:rsidR="004C1904" w:rsidRPr="004C1904" w:rsidRDefault="004C1904" w:rsidP="004C1904">
      <w:pPr>
        <w:pStyle w:val="BodyTextIndent"/>
        <w:spacing w:line="249" w:lineRule="exact"/>
        <w:jc w:val="both"/>
        <w:rPr>
          <w:sz w:val="20"/>
          <w:szCs w:val="20"/>
        </w:rPr>
      </w:pPr>
    </w:p>
    <w:sectPr w:rsidR="004C1904" w:rsidRPr="004C190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02200" w14:textId="77777777" w:rsidR="00293F2A" w:rsidRDefault="00293F2A">
      <w:r>
        <w:separator/>
      </w:r>
    </w:p>
  </w:endnote>
  <w:endnote w:type="continuationSeparator" w:id="0">
    <w:p w14:paraId="0F3A22D5" w14:textId="77777777" w:rsidR="00293F2A" w:rsidRDefault="0029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CC0A" w14:textId="77777777" w:rsidR="00A81B64" w:rsidRDefault="00A81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1F51F6" w14:textId="77777777" w:rsidR="00A81B64" w:rsidRDefault="00A81B64">
    <w:pPr>
      <w:pStyle w:val="Footer"/>
    </w:pPr>
  </w:p>
  <w:p w14:paraId="4C97F1EE" w14:textId="77777777" w:rsidR="00E3242A" w:rsidRDefault="00E324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9D3D" w14:textId="77777777" w:rsidR="004675F6" w:rsidRDefault="004675F6">
    <w:pPr>
      <w:pStyle w:val="Footer"/>
      <w:framePr w:wrap="around" w:vAnchor="text" w:hAnchor="margin" w:xAlign="center" w:y="1"/>
      <w:rPr>
        <w:rStyle w:val="PageNumber"/>
        <w:sz w:val="20"/>
        <w:szCs w:val="20"/>
      </w:rPr>
    </w:pPr>
  </w:p>
  <w:p w14:paraId="624007E6" w14:textId="77777777" w:rsidR="00A81B64" w:rsidRPr="000779C2" w:rsidRDefault="00A81B64" w:rsidP="004675F6">
    <w:pPr>
      <w:pStyle w:val="Footer"/>
      <w:framePr w:wrap="around" w:vAnchor="text" w:hAnchor="margin" w:xAlign="center" w:y="1"/>
      <w:jc w:val="center"/>
      <w:rPr>
        <w:rStyle w:val="PageNumber"/>
        <w:sz w:val="20"/>
        <w:szCs w:val="20"/>
      </w:rPr>
    </w:pPr>
    <w:r w:rsidRPr="000779C2">
      <w:rPr>
        <w:rStyle w:val="PageNumber"/>
        <w:sz w:val="20"/>
        <w:szCs w:val="20"/>
      </w:rPr>
      <w:t xml:space="preserve">Page </w:t>
    </w:r>
    <w:r w:rsidRPr="000779C2">
      <w:rPr>
        <w:rStyle w:val="PageNumber"/>
        <w:sz w:val="20"/>
        <w:szCs w:val="20"/>
      </w:rPr>
      <w:fldChar w:fldCharType="begin"/>
    </w:r>
    <w:r w:rsidRPr="000779C2">
      <w:rPr>
        <w:rStyle w:val="PageNumber"/>
        <w:sz w:val="20"/>
        <w:szCs w:val="20"/>
      </w:rPr>
      <w:instrText xml:space="preserve"> PAGE </w:instrText>
    </w:r>
    <w:r w:rsidRPr="000779C2">
      <w:rPr>
        <w:rStyle w:val="PageNumber"/>
        <w:sz w:val="20"/>
        <w:szCs w:val="20"/>
      </w:rPr>
      <w:fldChar w:fldCharType="separate"/>
    </w:r>
    <w:r w:rsidR="006652A0">
      <w:rPr>
        <w:rStyle w:val="PageNumber"/>
        <w:noProof/>
        <w:sz w:val="20"/>
        <w:szCs w:val="20"/>
      </w:rPr>
      <w:t>1</w:t>
    </w:r>
    <w:r w:rsidRPr="000779C2">
      <w:rPr>
        <w:rStyle w:val="PageNumber"/>
        <w:sz w:val="20"/>
        <w:szCs w:val="20"/>
      </w:rPr>
      <w:fldChar w:fldCharType="end"/>
    </w:r>
    <w:r w:rsidRPr="000779C2">
      <w:rPr>
        <w:rStyle w:val="PageNumber"/>
        <w:sz w:val="20"/>
        <w:szCs w:val="20"/>
      </w:rPr>
      <w:t xml:space="preserve"> of </w:t>
    </w:r>
    <w:r w:rsidRPr="000779C2">
      <w:rPr>
        <w:rStyle w:val="PageNumber"/>
        <w:sz w:val="20"/>
        <w:szCs w:val="20"/>
      </w:rPr>
      <w:fldChar w:fldCharType="begin"/>
    </w:r>
    <w:r w:rsidRPr="000779C2">
      <w:rPr>
        <w:rStyle w:val="PageNumber"/>
        <w:sz w:val="20"/>
        <w:szCs w:val="20"/>
      </w:rPr>
      <w:instrText xml:space="preserve"> NUMPAGES </w:instrText>
    </w:r>
    <w:r w:rsidRPr="000779C2">
      <w:rPr>
        <w:rStyle w:val="PageNumber"/>
        <w:sz w:val="20"/>
        <w:szCs w:val="20"/>
      </w:rPr>
      <w:fldChar w:fldCharType="separate"/>
    </w:r>
    <w:r w:rsidR="006652A0">
      <w:rPr>
        <w:rStyle w:val="PageNumber"/>
        <w:noProof/>
        <w:sz w:val="20"/>
        <w:szCs w:val="20"/>
      </w:rPr>
      <w:t>8</w:t>
    </w:r>
    <w:r w:rsidRPr="000779C2">
      <w:rPr>
        <w:rStyle w:val="PageNumber"/>
        <w:sz w:val="20"/>
        <w:szCs w:val="20"/>
      </w:rPr>
      <w:fldChar w:fldCharType="end"/>
    </w:r>
  </w:p>
  <w:p w14:paraId="4D7BDB1F" w14:textId="77777777" w:rsidR="00A81B64" w:rsidRDefault="00A81B64">
    <w:pPr>
      <w:pStyle w:val="Footer"/>
    </w:pPr>
  </w:p>
  <w:p w14:paraId="23920290" w14:textId="77777777" w:rsidR="00E3242A" w:rsidRDefault="00E324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3E06C" w14:textId="77777777" w:rsidR="00293F2A" w:rsidRDefault="00293F2A">
      <w:r>
        <w:separator/>
      </w:r>
    </w:p>
  </w:footnote>
  <w:footnote w:type="continuationSeparator" w:id="0">
    <w:p w14:paraId="7840D809" w14:textId="77777777" w:rsidR="00293F2A" w:rsidRDefault="0029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C8"/>
    <w:multiLevelType w:val="hybridMultilevel"/>
    <w:tmpl w:val="A85E98C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E5698"/>
    <w:multiLevelType w:val="hybridMultilevel"/>
    <w:tmpl w:val="B05ADA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5022D"/>
    <w:multiLevelType w:val="hybridMultilevel"/>
    <w:tmpl w:val="54ACC0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4460A"/>
    <w:multiLevelType w:val="hybridMultilevel"/>
    <w:tmpl w:val="63120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2246B9"/>
    <w:multiLevelType w:val="hybridMultilevel"/>
    <w:tmpl w:val="F948C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93DB4"/>
    <w:multiLevelType w:val="multilevel"/>
    <w:tmpl w:val="BCC8C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4C271B"/>
    <w:multiLevelType w:val="hybridMultilevel"/>
    <w:tmpl w:val="C6961DC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7">
      <w:start w:val="1"/>
      <w:numFmt w:val="lowerLetter"/>
      <w:lvlText w:val="%3)"/>
      <w:lvlJc w:val="left"/>
      <w:pPr>
        <w:tabs>
          <w:tab w:val="num" w:pos="2340"/>
        </w:tabs>
        <w:ind w:left="2340" w:hanging="360"/>
      </w:pPr>
    </w:lvl>
    <w:lvl w:ilvl="3" w:tplc="09F8D020">
      <w:start w:val="6"/>
      <w:numFmt w:val="upperLetter"/>
      <w:lvlText w:val="%4."/>
      <w:lvlJc w:val="left"/>
      <w:pPr>
        <w:tabs>
          <w:tab w:val="num" w:pos="3012"/>
        </w:tabs>
        <w:ind w:left="3012" w:hanging="492"/>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8F54EE"/>
    <w:multiLevelType w:val="multilevel"/>
    <w:tmpl w:val="62629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7B1440"/>
    <w:multiLevelType w:val="hybridMultilevel"/>
    <w:tmpl w:val="3B047778"/>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A4154C"/>
    <w:multiLevelType w:val="hybridMultilevel"/>
    <w:tmpl w:val="62629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677C96"/>
    <w:multiLevelType w:val="multilevel"/>
    <w:tmpl w:val="C4A69ADC"/>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D84892"/>
    <w:multiLevelType w:val="hybridMultilevel"/>
    <w:tmpl w:val="890C0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BB67CC"/>
    <w:multiLevelType w:val="hybridMultilevel"/>
    <w:tmpl w:val="9E3CCB4C"/>
    <w:lvl w:ilvl="0" w:tplc="4A6A257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5A3045"/>
    <w:multiLevelType w:val="hybridMultilevel"/>
    <w:tmpl w:val="3AAAEFC0"/>
    <w:lvl w:ilvl="0" w:tplc="29F61A5C">
      <w:start w:val="4"/>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D306F"/>
    <w:multiLevelType w:val="hybridMultilevel"/>
    <w:tmpl w:val="428A1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DC5141"/>
    <w:multiLevelType w:val="hybridMultilevel"/>
    <w:tmpl w:val="F61C37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091A16"/>
    <w:multiLevelType w:val="hybridMultilevel"/>
    <w:tmpl w:val="89B42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ED1801"/>
    <w:multiLevelType w:val="hybridMultilevel"/>
    <w:tmpl w:val="08AC16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DC190E"/>
    <w:multiLevelType w:val="hybridMultilevel"/>
    <w:tmpl w:val="7E36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42684"/>
    <w:multiLevelType w:val="hybridMultilevel"/>
    <w:tmpl w:val="2ED63514"/>
    <w:lvl w:ilvl="0" w:tplc="43DA93E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58DC268F"/>
    <w:multiLevelType w:val="multilevel"/>
    <w:tmpl w:val="8FA8A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C826E9"/>
    <w:multiLevelType w:val="hybridMultilevel"/>
    <w:tmpl w:val="AA122298"/>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2C0A55"/>
    <w:multiLevelType w:val="hybridMultilevel"/>
    <w:tmpl w:val="EF949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D8233E"/>
    <w:multiLevelType w:val="hybridMultilevel"/>
    <w:tmpl w:val="BEA2006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E212AA"/>
    <w:multiLevelType w:val="hybridMultilevel"/>
    <w:tmpl w:val="719266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47F200C"/>
    <w:multiLevelType w:val="hybridMultilevel"/>
    <w:tmpl w:val="56765B08"/>
    <w:lvl w:ilvl="0" w:tplc="0409000F">
      <w:start w:val="1"/>
      <w:numFmt w:val="decimal"/>
      <w:lvlText w:val="%1."/>
      <w:lvlJc w:val="left"/>
      <w:pPr>
        <w:tabs>
          <w:tab w:val="num" w:pos="1080"/>
        </w:tabs>
        <w:ind w:left="1080" w:hanging="360"/>
      </w:pPr>
    </w:lvl>
    <w:lvl w:ilvl="1" w:tplc="A12CC37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86837E0"/>
    <w:multiLevelType w:val="hybridMultilevel"/>
    <w:tmpl w:val="1AC459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2C7E20"/>
    <w:multiLevelType w:val="hybridMultilevel"/>
    <w:tmpl w:val="87E8759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9621A86"/>
    <w:multiLevelType w:val="hybridMultilevel"/>
    <w:tmpl w:val="C10204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B169D3"/>
    <w:multiLevelType w:val="hybridMultilevel"/>
    <w:tmpl w:val="955C525C"/>
    <w:lvl w:ilvl="0" w:tplc="2DDCD312">
      <w:start w:val="1"/>
      <w:numFmt w:val="decimal"/>
      <w:lvlText w:val="%1)"/>
      <w:lvlJc w:val="left"/>
      <w:pPr>
        <w:tabs>
          <w:tab w:val="num" w:pos="2160"/>
        </w:tabs>
        <w:ind w:left="2160" w:hanging="720"/>
      </w:pPr>
      <w:rPr>
        <w:rFonts w:hint="default"/>
      </w:rPr>
    </w:lvl>
    <w:lvl w:ilvl="1" w:tplc="488CB3DE">
      <w:start w:val="1"/>
      <w:numFmt w:val="decimal"/>
      <w:lvlText w:val="%2."/>
      <w:lvlJc w:val="left"/>
      <w:pPr>
        <w:tabs>
          <w:tab w:val="num" w:pos="2520"/>
        </w:tabs>
        <w:ind w:left="2520" w:hanging="360"/>
      </w:pPr>
      <w:rPr>
        <w:rFonts w:hint="default"/>
      </w:rPr>
    </w:lvl>
    <w:lvl w:ilvl="2" w:tplc="7D940416">
      <w:start w:val="1"/>
      <w:numFmt w:val="lowerLetter"/>
      <w:lvlText w:val="%3."/>
      <w:lvlJc w:val="left"/>
      <w:pPr>
        <w:tabs>
          <w:tab w:val="num" w:pos="3420"/>
        </w:tabs>
        <w:ind w:left="3420" w:hanging="360"/>
      </w:pPr>
      <w:rPr>
        <w:rFonts w:hint="default"/>
        <w:u w:val="single"/>
      </w:rPr>
    </w:lvl>
    <w:lvl w:ilvl="3" w:tplc="EB32A1A8">
      <w:start w:val="3"/>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D0D5BCC"/>
    <w:multiLevelType w:val="hybridMultilevel"/>
    <w:tmpl w:val="7E483386"/>
    <w:lvl w:ilvl="0" w:tplc="477247A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673C66"/>
    <w:multiLevelType w:val="hybridMultilevel"/>
    <w:tmpl w:val="87149E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AF5BFE"/>
    <w:multiLevelType w:val="hybridMultilevel"/>
    <w:tmpl w:val="3806C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451215"/>
    <w:multiLevelType w:val="hybridMultilevel"/>
    <w:tmpl w:val="6B42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656BA"/>
    <w:multiLevelType w:val="hybridMultilevel"/>
    <w:tmpl w:val="375E9BF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56653B"/>
    <w:multiLevelType w:val="hybridMultilevel"/>
    <w:tmpl w:val="8FA8A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E26E54"/>
    <w:multiLevelType w:val="multilevel"/>
    <w:tmpl w:val="BFE08F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A8F2519"/>
    <w:multiLevelType w:val="hybridMultilevel"/>
    <w:tmpl w:val="7C5A291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8456E1"/>
    <w:multiLevelType w:val="hybridMultilevel"/>
    <w:tmpl w:val="AE1CE5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2"/>
  </w:num>
  <w:num w:numId="3">
    <w:abstractNumId w:val="32"/>
  </w:num>
  <w:num w:numId="4">
    <w:abstractNumId w:val="16"/>
  </w:num>
  <w:num w:numId="5">
    <w:abstractNumId w:val="14"/>
  </w:num>
  <w:num w:numId="6">
    <w:abstractNumId w:val="10"/>
  </w:num>
  <w:num w:numId="7">
    <w:abstractNumId w:val="24"/>
  </w:num>
  <w:num w:numId="8">
    <w:abstractNumId w:val="25"/>
  </w:num>
  <w:num w:numId="9">
    <w:abstractNumId w:val="34"/>
  </w:num>
  <w:num w:numId="10">
    <w:abstractNumId w:val="23"/>
  </w:num>
  <w:num w:numId="11">
    <w:abstractNumId w:val="3"/>
  </w:num>
  <w:num w:numId="12">
    <w:abstractNumId w:val="0"/>
  </w:num>
  <w:num w:numId="13">
    <w:abstractNumId w:val="6"/>
  </w:num>
  <w:num w:numId="14">
    <w:abstractNumId w:val="37"/>
  </w:num>
  <w:num w:numId="15">
    <w:abstractNumId w:val="4"/>
  </w:num>
  <w:num w:numId="16">
    <w:abstractNumId w:val="11"/>
  </w:num>
  <w:num w:numId="17">
    <w:abstractNumId w:val="31"/>
  </w:num>
  <w:num w:numId="18">
    <w:abstractNumId w:val="13"/>
  </w:num>
  <w:num w:numId="19">
    <w:abstractNumId w:val="27"/>
  </w:num>
  <w:num w:numId="20">
    <w:abstractNumId w:val="8"/>
  </w:num>
  <w:num w:numId="21">
    <w:abstractNumId w:val="17"/>
  </w:num>
  <w:num w:numId="22">
    <w:abstractNumId w:val="26"/>
  </w:num>
  <w:num w:numId="23">
    <w:abstractNumId w:val="15"/>
  </w:num>
  <w:num w:numId="24">
    <w:abstractNumId w:val="22"/>
  </w:num>
  <w:num w:numId="25">
    <w:abstractNumId w:val="21"/>
  </w:num>
  <w:num w:numId="26">
    <w:abstractNumId w:val="38"/>
  </w:num>
  <w:num w:numId="27">
    <w:abstractNumId w:val="9"/>
  </w:num>
  <w:num w:numId="28">
    <w:abstractNumId w:val="35"/>
  </w:num>
  <w:num w:numId="29">
    <w:abstractNumId w:val="36"/>
  </w:num>
  <w:num w:numId="30">
    <w:abstractNumId w:val="5"/>
  </w:num>
  <w:num w:numId="31">
    <w:abstractNumId w:val="7"/>
  </w:num>
  <w:num w:numId="32">
    <w:abstractNumId w:val="2"/>
  </w:num>
  <w:num w:numId="33">
    <w:abstractNumId w:val="20"/>
  </w:num>
  <w:num w:numId="34">
    <w:abstractNumId w:val="1"/>
  </w:num>
  <w:num w:numId="35">
    <w:abstractNumId w:val="18"/>
  </w:num>
  <w:num w:numId="36">
    <w:abstractNumId w:val="33"/>
  </w:num>
  <w:num w:numId="37">
    <w:abstractNumId w:val="30"/>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97"/>
    <w:rsid w:val="0001444E"/>
    <w:rsid w:val="00033251"/>
    <w:rsid w:val="000443E6"/>
    <w:rsid w:val="00075AEC"/>
    <w:rsid w:val="000779C2"/>
    <w:rsid w:val="000A138E"/>
    <w:rsid w:val="000C533F"/>
    <w:rsid w:val="000E6153"/>
    <w:rsid w:val="00100AE8"/>
    <w:rsid w:val="00153581"/>
    <w:rsid w:val="0015410D"/>
    <w:rsid w:val="0015534C"/>
    <w:rsid w:val="00155625"/>
    <w:rsid w:val="00157360"/>
    <w:rsid w:val="00174C66"/>
    <w:rsid w:val="00184351"/>
    <w:rsid w:val="00197BD3"/>
    <w:rsid w:val="001A7272"/>
    <w:rsid w:val="00202E30"/>
    <w:rsid w:val="0020319F"/>
    <w:rsid w:val="002264E5"/>
    <w:rsid w:val="00236CBA"/>
    <w:rsid w:val="00256DB5"/>
    <w:rsid w:val="00292EFF"/>
    <w:rsid w:val="00293F2A"/>
    <w:rsid w:val="002B1706"/>
    <w:rsid w:val="002C45CA"/>
    <w:rsid w:val="002E0671"/>
    <w:rsid w:val="002E0AB9"/>
    <w:rsid w:val="002F050E"/>
    <w:rsid w:val="002F32BF"/>
    <w:rsid w:val="002F62C0"/>
    <w:rsid w:val="003110B9"/>
    <w:rsid w:val="003254F3"/>
    <w:rsid w:val="00330E98"/>
    <w:rsid w:val="00363DFC"/>
    <w:rsid w:val="00370397"/>
    <w:rsid w:val="003A7A5E"/>
    <w:rsid w:val="003B1F3D"/>
    <w:rsid w:val="003B448E"/>
    <w:rsid w:val="003F1038"/>
    <w:rsid w:val="003F6432"/>
    <w:rsid w:val="003F78E7"/>
    <w:rsid w:val="0042726F"/>
    <w:rsid w:val="0043498F"/>
    <w:rsid w:val="004535DE"/>
    <w:rsid w:val="00463DF3"/>
    <w:rsid w:val="004675F6"/>
    <w:rsid w:val="004818AF"/>
    <w:rsid w:val="004A066F"/>
    <w:rsid w:val="004A3C85"/>
    <w:rsid w:val="004C1370"/>
    <w:rsid w:val="004C1904"/>
    <w:rsid w:val="004C22C6"/>
    <w:rsid w:val="004C6EA8"/>
    <w:rsid w:val="004D2816"/>
    <w:rsid w:val="004E0A1E"/>
    <w:rsid w:val="00510276"/>
    <w:rsid w:val="00541FAD"/>
    <w:rsid w:val="005A483F"/>
    <w:rsid w:val="005B702D"/>
    <w:rsid w:val="005C68E5"/>
    <w:rsid w:val="005F1750"/>
    <w:rsid w:val="00604CF1"/>
    <w:rsid w:val="006179A5"/>
    <w:rsid w:val="006260E6"/>
    <w:rsid w:val="00633F87"/>
    <w:rsid w:val="0064630B"/>
    <w:rsid w:val="00664C4E"/>
    <w:rsid w:val="006652A0"/>
    <w:rsid w:val="0066792F"/>
    <w:rsid w:val="006D09C1"/>
    <w:rsid w:val="006D3F03"/>
    <w:rsid w:val="006E3225"/>
    <w:rsid w:val="0072464A"/>
    <w:rsid w:val="00732F1B"/>
    <w:rsid w:val="007405B1"/>
    <w:rsid w:val="0075767A"/>
    <w:rsid w:val="00757CFF"/>
    <w:rsid w:val="00771D4E"/>
    <w:rsid w:val="00775999"/>
    <w:rsid w:val="0078162D"/>
    <w:rsid w:val="00786E2A"/>
    <w:rsid w:val="007A3D97"/>
    <w:rsid w:val="007B6A33"/>
    <w:rsid w:val="007F48F0"/>
    <w:rsid w:val="0080033B"/>
    <w:rsid w:val="00837D75"/>
    <w:rsid w:val="00884F1A"/>
    <w:rsid w:val="008E34AB"/>
    <w:rsid w:val="008E76D6"/>
    <w:rsid w:val="00900279"/>
    <w:rsid w:val="00903188"/>
    <w:rsid w:val="009132EE"/>
    <w:rsid w:val="00917CE3"/>
    <w:rsid w:val="009411EA"/>
    <w:rsid w:val="00962EC0"/>
    <w:rsid w:val="00983F37"/>
    <w:rsid w:val="00987050"/>
    <w:rsid w:val="00987652"/>
    <w:rsid w:val="009A1E00"/>
    <w:rsid w:val="009C4143"/>
    <w:rsid w:val="009D22B9"/>
    <w:rsid w:val="009E0FED"/>
    <w:rsid w:val="009F51ED"/>
    <w:rsid w:val="009F5508"/>
    <w:rsid w:val="00A02E0A"/>
    <w:rsid w:val="00A81B64"/>
    <w:rsid w:val="00AB1EC9"/>
    <w:rsid w:val="00AF7C96"/>
    <w:rsid w:val="00B017F2"/>
    <w:rsid w:val="00B2064B"/>
    <w:rsid w:val="00B26C42"/>
    <w:rsid w:val="00B34BB2"/>
    <w:rsid w:val="00B47CDC"/>
    <w:rsid w:val="00B6792F"/>
    <w:rsid w:val="00B72163"/>
    <w:rsid w:val="00BA4B1F"/>
    <w:rsid w:val="00BB4798"/>
    <w:rsid w:val="00BE3114"/>
    <w:rsid w:val="00BE47D2"/>
    <w:rsid w:val="00BE6DFB"/>
    <w:rsid w:val="00C044B0"/>
    <w:rsid w:val="00C23F93"/>
    <w:rsid w:val="00C325D7"/>
    <w:rsid w:val="00C630E2"/>
    <w:rsid w:val="00C732E2"/>
    <w:rsid w:val="00C824BC"/>
    <w:rsid w:val="00C87A45"/>
    <w:rsid w:val="00CA7589"/>
    <w:rsid w:val="00CC38EF"/>
    <w:rsid w:val="00CC70A8"/>
    <w:rsid w:val="00CE392C"/>
    <w:rsid w:val="00CF0323"/>
    <w:rsid w:val="00CF0391"/>
    <w:rsid w:val="00CF0863"/>
    <w:rsid w:val="00CF5C0C"/>
    <w:rsid w:val="00D15DDB"/>
    <w:rsid w:val="00D27E31"/>
    <w:rsid w:val="00D502A6"/>
    <w:rsid w:val="00D66AD0"/>
    <w:rsid w:val="00D72BC7"/>
    <w:rsid w:val="00DD55A3"/>
    <w:rsid w:val="00DE7724"/>
    <w:rsid w:val="00DF3C7C"/>
    <w:rsid w:val="00DF5855"/>
    <w:rsid w:val="00E07CA5"/>
    <w:rsid w:val="00E14C09"/>
    <w:rsid w:val="00E3242A"/>
    <w:rsid w:val="00E455D0"/>
    <w:rsid w:val="00E46C9C"/>
    <w:rsid w:val="00E647BC"/>
    <w:rsid w:val="00E7301D"/>
    <w:rsid w:val="00EA0981"/>
    <w:rsid w:val="00EA1E37"/>
    <w:rsid w:val="00EC39D8"/>
    <w:rsid w:val="00EC553E"/>
    <w:rsid w:val="00EE3552"/>
    <w:rsid w:val="00EF62B1"/>
    <w:rsid w:val="00F01DF5"/>
    <w:rsid w:val="00F064EF"/>
    <w:rsid w:val="00F1701C"/>
    <w:rsid w:val="00F2619C"/>
    <w:rsid w:val="00F31DF2"/>
    <w:rsid w:val="00F33406"/>
    <w:rsid w:val="00F5181C"/>
    <w:rsid w:val="00F72093"/>
    <w:rsid w:val="00F77EE3"/>
    <w:rsid w:val="00F8369E"/>
    <w:rsid w:val="00F8671F"/>
    <w:rsid w:val="00F87685"/>
    <w:rsid w:val="00FC3190"/>
    <w:rsid w:val="00FF0671"/>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BC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EC553E"/>
    <w:pPr>
      <w:keepNext/>
      <w:autoSpaceDE w:val="0"/>
      <w:autoSpaceDN w:val="0"/>
      <w:adjustRightInd w:val="0"/>
      <w:spacing w:line="240" w:lineRule="exac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rPr>
  </w:style>
  <w:style w:type="paragraph" w:styleId="BodyTextIndent">
    <w:name w:val="Body Text Indent"/>
    <w:basedOn w:val="Normal"/>
    <w:rsid w:val="00EC553E"/>
    <w:pPr>
      <w:spacing w:after="120"/>
      <w:ind w:left="360"/>
    </w:pPr>
  </w:style>
  <w:style w:type="paragraph" w:styleId="Header">
    <w:name w:val="header"/>
    <w:basedOn w:val="Normal"/>
    <w:rsid w:val="00EC553E"/>
    <w:pPr>
      <w:tabs>
        <w:tab w:val="center" w:pos="4320"/>
        <w:tab w:val="right" w:pos="8640"/>
      </w:tabs>
    </w:pPr>
  </w:style>
  <w:style w:type="paragraph" w:styleId="BalloonText">
    <w:name w:val="Balloon Text"/>
    <w:basedOn w:val="Normal"/>
    <w:semiHidden/>
    <w:rsid w:val="007F48F0"/>
    <w:rPr>
      <w:rFonts w:ascii="Tahoma" w:hAnsi="Tahoma" w:cs="Tahoma"/>
      <w:sz w:val="16"/>
      <w:szCs w:val="16"/>
    </w:rPr>
  </w:style>
  <w:style w:type="paragraph" w:styleId="ListParagraph">
    <w:name w:val="List Paragraph"/>
    <w:basedOn w:val="Normal"/>
    <w:uiPriority w:val="34"/>
    <w:qFormat/>
    <w:rsid w:val="00100AE8"/>
    <w:pPr>
      <w:ind w:left="720"/>
      <w:contextualSpacing/>
    </w:pPr>
  </w:style>
  <w:style w:type="paragraph" w:styleId="BodyText2">
    <w:name w:val="Body Text 2"/>
    <w:basedOn w:val="Normal"/>
    <w:link w:val="BodyText2Char"/>
    <w:uiPriority w:val="99"/>
    <w:unhideWhenUsed/>
    <w:rsid w:val="00F87685"/>
    <w:pPr>
      <w:widowControl w:val="0"/>
      <w:autoSpaceDE w:val="0"/>
      <w:autoSpaceDN w:val="0"/>
      <w:adjustRightInd w:val="0"/>
      <w:spacing w:after="120" w:line="480" w:lineRule="auto"/>
    </w:pPr>
    <w:rPr>
      <w:sz w:val="20"/>
    </w:rPr>
  </w:style>
  <w:style w:type="character" w:customStyle="1" w:styleId="BodyText2Char">
    <w:name w:val="Body Text 2 Char"/>
    <w:basedOn w:val="DefaultParagraphFont"/>
    <w:link w:val="BodyText2"/>
    <w:uiPriority w:val="99"/>
    <w:rsid w:val="00F8768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EC553E"/>
    <w:pPr>
      <w:keepNext/>
      <w:autoSpaceDE w:val="0"/>
      <w:autoSpaceDN w:val="0"/>
      <w:adjustRightInd w:val="0"/>
      <w:spacing w:line="240" w:lineRule="exac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rPr>
  </w:style>
  <w:style w:type="paragraph" w:styleId="BodyTextIndent">
    <w:name w:val="Body Text Indent"/>
    <w:basedOn w:val="Normal"/>
    <w:rsid w:val="00EC553E"/>
    <w:pPr>
      <w:spacing w:after="120"/>
      <w:ind w:left="360"/>
    </w:pPr>
  </w:style>
  <w:style w:type="paragraph" w:styleId="Header">
    <w:name w:val="header"/>
    <w:basedOn w:val="Normal"/>
    <w:rsid w:val="00EC553E"/>
    <w:pPr>
      <w:tabs>
        <w:tab w:val="center" w:pos="4320"/>
        <w:tab w:val="right" w:pos="8640"/>
      </w:tabs>
    </w:pPr>
  </w:style>
  <w:style w:type="paragraph" w:styleId="BalloonText">
    <w:name w:val="Balloon Text"/>
    <w:basedOn w:val="Normal"/>
    <w:semiHidden/>
    <w:rsid w:val="007F48F0"/>
    <w:rPr>
      <w:rFonts w:ascii="Tahoma" w:hAnsi="Tahoma" w:cs="Tahoma"/>
      <w:sz w:val="16"/>
      <w:szCs w:val="16"/>
    </w:rPr>
  </w:style>
  <w:style w:type="paragraph" w:styleId="ListParagraph">
    <w:name w:val="List Paragraph"/>
    <w:basedOn w:val="Normal"/>
    <w:uiPriority w:val="34"/>
    <w:qFormat/>
    <w:rsid w:val="00100AE8"/>
    <w:pPr>
      <w:ind w:left="720"/>
      <w:contextualSpacing/>
    </w:pPr>
  </w:style>
  <w:style w:type="paragraph" w:styleId="BodyText2">
    <w:name w:val="Body Text 2"/>
    <w:basedOn w:val="Normal"/>
    <w:link w:val="BodyText2Char"/>
    <w:uiPriority w:val="99"/>
    <w:unhideWhenUsed/>
    <w:rsid w:val="00F87685"/>
    <w:pPr>
      <w:widowControl w:val="0"/>
      <w:autoSpaceDE w:val="0"/>
      <w:autoSpaceDN w:val="0"/>
      <w:adjustRightInd w:val="0"/>
      <w:spacing w:after="120" w:line="480" w:lineRule="auto"/>
    </w:pPr>
    <w:rPr>
      <w:sz w:val="20"/>
    </w:rPr>
  </w:style>
  <w:style w:type="character" w:customStyle="1" w:styleId="BodyText2Char">
    <w:name w:val="Body Text 2 Char"/>
    <w:basedOn w:val="DefaultParagraphFont"/>
    <w:link w:val="BodyText2"/>
    <w:uiPriority w:val="99"/>
    <w:rsid w:val="00F8768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REQUEST FOR BIDS FOR A PARTIAL OVERLAY OF THE FLOOR SURFACE OF THE ISLAND FORD (SOLID WASTE) TRANSFER STATION</vt:lpstr>
    </vt:vector>
  </TitlesOfParts>
  <Company>Alleghany County</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BIDS FOR A PARTIAL OVERLAY OF THE FLOOR SURFACE OF THE ISLAND FORD (SOLID WASTE) TRANSFER STATION</dc:title>
  <dc:creator>dkimberlin</dc:creator>
  <cp:lastModifiedBy>Melissa A. Munsey</cp:lastModifiedBy>
  <cp:revision>2</cp:revision>
  <cp:lastPrinted>2019-06-25T15:56:00Z</cp:lastPrinted>
  <dcterms:created xsi:type="dcterms:W3CDTF">2019-06-25T15:56:00Z</dcterms:created>
  <dcterms:modified xsi:type="dcterms:W3CDTF">2019-06-25T15:56:00Z</dcterms:modified>
</cp:coreProperties>
</file>